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D49" w:rsidRDefault="004E42DB" w:rsidP="005D43E5">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s1026" type="#_x0000_t75" alt="Sport Nautique de l'Ouest def 40x14.jpg" style="position:absolute;left:0;text-align:left;margin-left:0;margin-top:0;width:273.3pt;height:74.1pt;z-index:3;visibility:visible;mso-position-horizontal:center;mso-position-horizontal-relative:margin;mso-position-vertical:top;mso-position-vertical-relative:margin">
            <v:imagedata r:id="rId5" o:title=""/>
            <w10:wrap type="square" anchorx="margin" anchory="margin"/>
          </v:shape>
        </w:pict>
      </w: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18500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Times New Roman" w:hAnsi="Times New Roman"/>
          <w:b/>
          <w:szCs w:val="24"/>
          <w:u w:val="single"/>
        </w:rPr>
      </w:pPr>
    </w:p>
    <w:p w:rsidR="00A12D49" w:rsidRPr="00042823"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r w:rsidRPr="00042823">
        <w:rPr>
          <w:rFonts w:ascii="Times New Roman" w:hAnsi="Times New Roman"/>
          <w:b/>
          <w:szCs w:val="24"/>
          <w:u w:val="single"/>
        </w:rPr>
        <w:t>DISPOSITIF DE SURVEILLANCE ET D’INTERVENTION</w:t>
      </w:r>
    </w:p>
    <w:p w:rsidR="00A12D49" w:rsidRPr="00042823"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r w:rsidRPr="00042823">
        <w:rPr>
          <w:rFonts w:ascii="Times New Roman" w:hAnsi="Times New Roman"/>
          <w:b/>
          <w:szCs w:val="24"/>
          <w:u w:val="single"/>
        </w:rPr>
        <w:t>DES ACTIVIT</w:t>
      </w:r>
      <w:r>
        <w:rPr>
          <w:rFonts w:ascii="Times New Roman" w:hAnsi="Times New Roman"/>
          <w:b/>
          <w:szCs w:val="24"/>
          <w:u w:val="single"/>
        </w:rPr>
        <w:t>ÉS</w:t>
      </w:r>
      <w:r w:rsidRPr="00042823">
        <w:rPr>
          <w:rFonts w:ascii="Times New Roman" w:hAnsi="Times New Roman"/>
          <w:b/>
          <w:szCs w:val="24"/>
          <w:u w:val="single"/>
        </w:rPr>
        <w:t xml:space="preserve"> NON PR</w:t>
      </w:r>
      <w:r>
        <w:rPr>
          <w:rFonts w:ascii="Times New Roman" w:hAnsi="Times New Roman"/>
          <w:b/>
          <w:szCs w:val="24"/>
          <w:u w:val="single"/>
        </w:rPr>
        <w:t>É</w:t>
      </w:r>
      <w:r w:rsidRPr="00042823">
        <w:rPr>
          <w:rFonts w:ascii="Times New Roman" w:hAnsi="Times New Roman"/>
          <w:b/>
          <w:szCs w:val="24"/>
          <w:u w:val="single"/>
        </w:rPr>
        <w:t>SENTIELLES</w:t>
      </w: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 w:val="20"/>
        </w:rPr>
      </w:pP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 w:val="20"/>
        </w:rPr>
      </w:pPr>
      <w:r w:rsidRPr="0077449F">
        <w:rPr>
          <w:rFonts w:ascii="Times New Roman" w:hAnsi="Times New Roman"/>
          <w:b/>
          <w:sz w:val="20"/>
        </w:rPr>
        <w:t>SPORT NAUTIQUE DE L’OUEST</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17 chemin de Port Breton</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44470 CARQUEFOU</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Tél : 0240508151</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 xml:space="preserve">Mail : </w:t>
      </w:r>
      <w:hyperlink r:id="rId6" w:history="1">
        <w:r w:rsidRPr="0077449F">
          <w:rPr>
            <w:rStyle w:val="Lienhypertexte"/>
            <w:rFonts w:ascii="Times New Roman" w:hAnsi="Times New Roman"/>
            <w:sz w:val="20"/>
          </w:rPr>
          <w:t>info@snonantes.com</w:t>
        </w:r>
      </w:hyperlink>
    </w:p>
    <w:p w:rsidR="00A12D49" w:rsidRDefault="00A12D49" w:rsidP="0077449F">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042823" w:rsidRDefault="00A12D49" w:rsidP="0077449F">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042823">
        <w:rPr>
          <w:rFonts w:ascii="Times New Roman" w:hAnsi="Times New Roman"/>
          <w:sz w:val="20"/>
          <w:u w:val="single"/>
        </w:rPr>
        <w:t xml:space="preserve">INTRODUCTION </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Le Dispositif de Surveillance et d’Intervention Activité Non Présentielle regroupe les mesures d’organisation des secours et de prévention des accidents liés aux activités nautiques. </w:t>
      </w:r>
      <w:r>
        <w:rPr>
          <w:rFonts w:ascii="Times New Roman" w:hAnsi="Times New Roman"/>
          <w:sz w:val="20"/>
        </w:rPr>
        <w:t xml:space="preserve">Le but du DSI ANP se caractérise par 3 actions : </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Etudier : l’enjeu est d’analyser les situations à risques, de collecter les informations et d’étudier les plans d’actions.</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Prévoir : Le but est d’anticiper toutes les actions d’un déplacement sous plusieurs domaines (Juridique, sécuritaire, financier, et de sensibilisation)</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Agir : L’anticipation apporte une réponse instantanée et une action directe aux situations normales ou anormales. Plus de moment d’hésitation, les procédures sont écrites.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Il prend place dans l’organisation générale des déplacements. Il est établi dans une procédure mise en place par le responsable du déplacement. </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180"/>
        <w:jc w:val="both"/>
        <w:rPr>
          <w:rFonts w:ascii="Times New Roman" w:hAnsi="Times New Roman"/>
          <w:sz w:val="20"/>
          <w:u w:val="single"/>
        </w:rPr>
      </w:pPr>
      <w:r w:rsidRPr="005D43E5">
        <w:rPr>
          <w:rFonts w:ascii="Times New Roman" w:hAnsi="Times New Roman"/>
          <w:sz w:val="20"/>
          <w:u w:val="single"/>
        </w:rPr>
        <w:t>GÉNÉRALITÉS.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Pr="002953F8" w:rsidRDefault="00A12D49" w:rsidP="002953F8">
      <w:pPr>
        <w:pStyle w:val="Formatlibre"/>
        <w:numPr>
          <w:ilvl w:val="1"/>
          <w:numId w:val="2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Les activités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Les activités nautiques concernées par ce document seront : </w:t>
      </w:r>
    </w:p>
    <w:p w:rsidR="00A12D49" w:rsidRDefault="00A12D49" w:rsidP="0077449F">
      <w:pPr>
        <w:pStyle w:val="Formatlibre"/>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L’Ecole de Sport (Optimist, 420, Equipe, Laser)</w:t>
      </w:r>
    </w:p>
    <w:p w:rsidR="00A12D49" w:rsidRDefault="00A12D49" w:rsidP="0077449F">
      <w:pPr>
        <w:pStyle w:val="Formatlibre"/>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77449F">
        <w:rPr>
          <w:rFonts w:ascii="Times New Roman" w:hAnsi="Times New Roman"/>
          <w:sz w:val="20"/>
        </w:rPr>
        <w:t>L’Ecole de Compétition (Optimist, 420, Equipe, Laser)</w:t>
      </w:r>
    </w:p>
    <w:p w:rsidR="00A12D49" w:rsidRPr="0077449F"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1.2 Responsabilités</w:t>
      </w:r>
    </w:p>
    <w:p w:rsidR="00A12D49" w:rsidRPr="005D43E5" w:rsidRDefault="004E42DB"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noProof/>
          <w:lang w:eastAsia="fr-FR"/>
        </w:rPr>
        <w:pict>
          <v:shape id="Picture 1" o:spid="_x0000_s1027" type="#_x0000_t75" style="position:absolute;left:0;text-align:left;margin-left:270pt;margin-top:4pt;width:261pt;height:244.7pt;z-index:2;visibility:visible">
            <v:imagedata r:id="rId7" o:title=""/>
            <w10:wrap type="square"/>
          </v:shape>
        </w:pict>
      </w:r>
      <w:r w:rsidR="00A12D49" w:rsidRPr="005D43E5">
        <w:rPr>
          <w:rFonts w:ascii="Times New Roman" w:hAnsi="Times New Roman"/>
          <w:sz w:val="20"/>
        </w:rPr>
        <w:t xml:space="preserve">Pour chaque déplacement les responsabilités sont partagées : </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Default="00A12D49" w:rsidP="0077449F">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 chef de base </w:t>
      </w:r>
      <w:r w:rsidRPr="00185007">
        <w:rPr>
          <w:rFonts w:ascii="Times New Roman" w:hAnsi="Times New Roman"/>
          <w:sz w:val="20"/>
        </w:rPr>
        <w:t xml:space="preserve">est nommé RTQ </w:t>
      </w:r>
      <w:r>
        <w:rPr>
          <w:rFonts w:ascii="Times New Roman" w:hAnsi="Times New Roman"/>
          <w:sz w:val="20"/>
        </w:rPr>
        <w:t>de la structure avec capacité à déléguer </w:t>
      </w:r>
      <w:r w:rsidRPr="00185007">
        <w:rPr>
          <w:rFonts w:ascii="Times New Roman" w:hAnsi="Times New Roman"/>
          <w:sz w:val="20"/>
        </w:rPr>
        <w:t>cette fonction auprès des encadrants d</w:t>
      </w:r>
      <w:r>
        <w:rPr>
          <w:rFonts w:ascii="Times New Roman" w:hAnsi="Times New Roman"/>
          <w:sz w:val="20"/>
        </w:rPr>
        <w:t xml:space="preserve">u SNO qui en ont les capacités </w:t>
      </w:r>
      <w:r w:rsidRPr="00185007">
        <w:rPr>
          <w:rFonts w:ascii="Times New Roman" w:hAnsi="Times New Roman"/>
          <w:sz w:val="20"/>
        </w:rPr>
        <w:t>(BE1 au minimum, BPJEPS)</w:t>
      </w:r>
      <w:r>
        <w:rPr>
          <w:rFonts w:ascii="Times New Roman" w:hAnsi="Times New Roman"/>
          <w:sz w:val="20"/>
        </w:rPr>
        <w:t xml:space="preserve">. Il </w:t>
      </w:r>
      <w:r w:rsidRPr="00185007">
        <w:rPr>
          <w:rFonts w:ascii="Times New Roman" w:hAnsi="Times New Roman"/>
          <w:sz w:val="20"/>
        </w:rPr>
        <w:t>reste</w:t>
      </w:r>
      <w:r>
        <w:rPr>
          <w:rFonts w:ascii="Times New Roman" w:hAnsi="Times New Roman"/>
          <w:sz w:val="20"/>
        </w:rPr>
        <w:t xml:space="preserve"> le</w:t>
      </w:r>
      <w:r w:rsidRPr="00185007">
        <w:rPr>
          <w:rFonts w:ascii="Times New Roman" w:hAnsi="Times New Roman"/>
          <w:sz w:val="20"/>
        </w:rPr>
        <w:t xml:space="preserve"> responsable administratif des activités</w:t>
      </w:r>
      <w:r>
        <w:rPr>
          <w:rFonts w:ascii="Times New Roman" w:hAnsi="Times New Roman"/>
          <w:sz w:val="20"/>
        </w:rPr>
        <w:t>.</w:t>
      </w:r>
    </w:p>
    <w:p w:rsidR="00A12D49" w:rsidRPr="00185007"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p>
    <w:p w:rsidR="00A12D49" w:rsidRDefault="00A12D49" w:rsidP="00185007">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185007">
        <w:rPr>
          <w:rFonts w:ascii="Times New Roman" w:hAnsi="Times New Roman"/>
          <w:sz w:val="20"/>
        </w:rPr>
        <w:t xml:space="preserve">Le responsable opérationnel est nommé </w:t>
      </w:r>
      <w:r>
        <w:rPr>
          <w:rFonts w:ascii="Times New Roman" w:hAnsi="Times New Roman"/>
          <w:sz w:val="20"/>
        </w:rPr>
        <w:t xml:space="preserve">« RTQ délégué » </w:t>
      </w:r>
      <w:r w:rsidRPr="00185007">
        <w:rPr>
          <w:rFonts w:ascii="Times New Roman" w:hAnsi="Times New Roman"/>
          <w:sz w:val="20"/>
        </w:rPr>
        <w:t>s</w:t>
      </w:r>
      <w:r>
        <w:rPr>
          <w:rFonts w:ascii="Times New Roman" w:hAnsi="Times New Roman"/>
          <w:sz w:val="20"/>
        </w:rPr>
        <w:t>ur l’action dont il a la charge</w:t>
      </w:r>
      <w:r w:rsidRPr="00185007">
        <w:rPr>
          <w:rFonts w:ascii="Times New Roman" w:hAnsi="Times New Roman"/>
          <w:sz w:val="20"/>
        </w:rPr>
        <w:t xml:space="preserve"> (Entraîneur BE</w:t>
      </w:r>
      <w:r>
        <w:rPr>
          <w:rFonts w:ascii="Times New Roman" w:hAnsi="Times New Roman"/>
          <w:sz w:val="20"/>
        </w:rPr>
        <w:t xml:space="preserve">, BPJEPS au minimum). Il </w:t>
      </w:r>
      <w:r w:rsidRPr="005D43E5">
        <w:rPr>
          <w:rFonts w:ascii="Times New Roman" w:hAnsi="Times New Roman"/>
          <w:sz w:val="20"/>
        </w:rPr>
        <w:t>doit remplir les fiches annexes DSI ANP avant chaque déplacement et est responsable du programme sportif sur l’eau, des activités pédagogiques complémentaires à terre et de la sécurité des coureurs.</w:t>
      </w:r>
    </w:p>
    <w:p w:rsidR="00A12D49" w:rsidRPr="00042823"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p>
    <w:p w:rsidR="00A12D49" w:rsidRPr="005D43E5" w:rsidRDefault="00A12D49" w:rsidP="0077449F">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w:t>
      </w:r>
      <w:r w:rsidRPr="005D43E5">
        <w:rPr>
          <w:rFonts w:ascii="Times New Roman" w:hAnsi="Times New Roman"/>
          <w:sz w:val="20"/>
        </w:rPr>
        <w:t xml:space="preserve">e référent (souvent un parent de coureur) est </w:t>
      </w:r>
      <w:r>
        <w:rPr>
          <w:rFonts w:ascii="Times New Roman" w:hAnsi="Times New Roman"/>
          <w:sz w:val="20"/>
        </w:rPr>
        <w:t>responsable</w:t>
      </w:r>
      <w:r w:rsidRPr="005D43E5">
        <w:rPr>
          <w:rFonts w:ascii="Times New Roman" w:hAnsi="Times New Roman"/>
          <w:sz w:val="20"/>
        </w:rPr>
        <w:t xml:space="preserve"> de l’intendance à terre : repas et surveillance et </w:t>
      </w:r>
      <w:r>
        <w:rPr>
          <w:rFonts w:ascii="Times New Roman" w:hAnsi="Times New Roman"/>
          <w:sz w:val="20"/>
        </w:rPr>
        <w:t>peut, dans le cas où le responsable opérationnel serait mobilisé par l’évacuation d’un coureur, avoir la</w:t>
      </w:r>
      <w:r w:rsidRPr="005D43E5">
        <w:rPr>
          <w:rFonts w:ascii="Times New Roman" w:hAnsi="Times New Roman"/>
          <w:sz w:val="20"/>
        </w:rPr>
        <w:t xml:space="preserve"> charge </w:t>
      </w:r>
      <w:r>
        <w:rPr>
          <w:rFonts w:ascii="Times New Roman" w:hAnsi="Times New Roman"/>
          <w:sz w:val="20"/>
        </w:rPr>
        <w:t xml:space="preserve">de </w:t>
      </w:r>
      <w:r w:rsidRPr="005D43E5">
        <w:rPr>
          <w:rFonts w:ascii="Times New Roman" w:hAnsi="Times New Roman"/>
          <w:sz w:val="20"/>
        </w:rPr>
        <w:t>l’ensemble du groupe</w:t>
      </w:r>
      <w:r>
        <w:rPr>
          <w:rFonts w:ascii="Times New Roman" w:hAnsi="Times New Roman"/>
          <w:sz w:val="20"/>
        </w:rPr>
        <w:t>.</w:t>
      </w:r>
      <w:r w:rsidRPr="005D43E5">
        <w:rPr>
          <w:rFonts w:ascii="Times New Roman" w:hAnsi="Times New Roman"/>
          <w:sz w:val="20"/>
        </w:rPr>
        <w:t xml:space="preserve"> Il reste sous la responsabilité du responsable opérationnel.</w:t>
      </w:r>
      <w:r w:rsidRPr="00B829DA">
        <w:t xml:space="preserve"> </w:t>
      </w:r>
    </w:p>
    <w:p w:rsidR="00A12D49" w:rsidRPr="00185007"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185007">
        <w:rPr>
          <w:rFonts w:ascii="Times New Roman" w:hAnsi="Times New Roman"/>
          <w:sz w:val="20"/>
          <w:u w:val="single"/>
        </w:rPr>
        <w:lastRenderedPageBreak/>
        <w:t>1.3</w:t>
      </w:r>
      <w:r>
        <w:rPr>
          <w:rFonts w:ascii="Times New Roman" w:hAnsi="Times New Roman"/>
          <w:sz w:val="20"/>
          <w:u w:val="single"/>
        </w:rPr>
        <w:t xml:space="preserve"> </w:t>
      </w:r>
      <w:r w:rsidRPr="00185007">
        <w:rPr>
          <w:rFonts w:ascii="Times New Roman" w:hAnsi="Times New Roman"/>
          <w:sz w:val="20"/>
          <w:u w:val="single"/>
        </w:rPr>
        <w:t>Obligation et réglementation</w:t>
      </w:r>
    </w:p>
    <w:p w:rsidR="00A12D49" w:rsidRPr="005D43E5" w:rsidRDefault="00A12D49" w:rsidP="00AD6581">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Times New Roman" w:hAnsi="Times New Roman"/>
          <w:sz w:val="20"/>
          <w:u w:val="single"/>
        </w:rPr>
      </w:pPr>
    </w:p>
    <w:p w:rsidR="00A12D49" w:rsidRPr="004E28E9" w:rsidRDefault="00A12D49" w:rsidP="004E28E9">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w:t>
      </w:r>
      <w:r w:rsidRPr="004E28E9">
        <w:rPr>
          <w:rFonts w:ascii="Times New Roman" w:hAnsi="Times New Roman"/>
          <w:sz w:val="20"/>
          <w:u w:val="single"/>
        </w:rPr>
        <w:t>.1 Obligation et réglementation directement liées aux activités nautiques</w:t>
      </w:r>
    </w:p>
    <w:p w:rsidR="00A12D49" w:rsidRPr="0091732E" w:rsidRDefault="00A12D49" w:rsidP="004E28E9">
      <w:pPr>
        <w:widowControl w:val="0"/>
        <w:autoSpaceDE w:val="0"/>
        <w:autoSpaceDN w:val="0"/>
        <w:adjustRightInd w:val="0"/>
        <w:rPr>
          <w:rFonts w:ascii="Times New Roman" w:hAnsi="Times New Roman"/>
          <w:sz w:val="20"/>
          <w:szCs w:val="20"/>
        </w:rPr>
      </w:pPr>
      <w:r w:rsidRPr="00802ECF">
        <w:rPr>
          <w:rFonts w:ascii="Times New Roman" w:hAnsi="Times New Roman"/>
          <w:sz w:val="20"/>
          <w:szCs w:val="20"/>
        </w:rPr>
        <w:t xml:space="preserve">D’après l’article A-322 du code du sport, pour préserver l’intégrité physique des pratiquants. </w:t>
      </w:r>
      <w:r w:rsidRPr="0091732E">
        <w:rPr>
          <w:rFonts w:ascii="Times New Roman" w:hAnsi="Times New Roman"/>
          <w:sz w:val="20"/>
          <w:szCs w:val="20"/>
        </w:rPr>
        <w:t>Le Sport Nautique de l'Ouest, ét</w:t>
      </w:r>
      <w:r>
        <w:rPr>
          <w:rFonts w:ascii="Times New Roman" w:hAnsi="Times New Roman"/>
          <w:sz w:val="20"/>
          <w:szCs w:val="20"/>
        </w:rPr>
        <w:t xml:space="preserve">ablissement d’APS qui dispense </w:t>
      </w:r>
      <w:r w:rsidRPr="0091732E">
        <w:rPr>
          <w:rFonts w:ascii="Times New Roman" w:hAnsi="Times New Roman"/>
          <w:sz w:val="20"/>
          <w:szCs w:val="20"/>
        </w:rPr>
        <w:t>un enseignement de la voile sur tous</w:t>
      </w:r>
      <w:r>
        <w:rPr>
          <w:rFonts w:ascii="Times New Roman" w:hAnsi="Times New Roman"/>
          <w:sz w:val="20"/>
          <w:szCs w:val="20"/>
        </w:rPr>
        <w:t xml:space="preserve"> types d'embarcations présente</w:t>
      </w:r>
      <w:r w:rsidRPr="0091732E">
        <w:rPr>
          <w:rFonts w:ascii="Times New Roman" w:hAnsi="Times New Roman"/>
          <w:sz w:val="20"/>
          <w:szCs w:val="20"/>
        </w:rPr>
        <w:t xml:space="preserve"> des garanties d'encadrement, de technique, de sécurité et d</w:t>
      </w:r>
      <w:r>
        <w:rPr>
          <w:rFonts w:ascii="Times New Roman" w:hAnsi="Times New Roman"/>
          <w:sz w:val="20"/>
          <w:szCs w:val="20"/>
        </w:rPr>
        <w:t>'intervention via le dispositif</w:t>
      </w:r>
      <w:r w:rsidRPr="0091732E">
        <w:rPr>
          <w:rFonts w:ascii="Times New Roman" w:hAnsi="Times New Roman"/>
          <w:sz w:val="20"/>
          <w:szCs w:val="20"/>
        </w:rPr>
        <w:t xml:space="preserve"> de sécurité et d’intervention</w:t>
      </w:r>
    </w:p>
    <w:p w:rsidR="00A12D49" w:rsidRPr="00802ECF" w:rsidRDefault="00A12D49" w:rsidP="004E28E9">
      <w:pPr>
        <w:widowControl w:val="0"/>
        <w:autoSpaceDE w:val="0"/>
        <w:autoSpaceDN w:val="0"/>
        <w:adjustRightInd w:val="0"/>
        <w:rPr>
          <w:rFonts w:cs="Calibri"/>
          <w:sz w:val="20"/>
          <w:szCs w:val="20"/>
        </w:rPr>
      </w:pPr>
      <w:r w:rsidRPr="00802ECF">
        <w:rPr>
          <w:rFonts w:ascii="Times New Roman" w:hAnsi="Times New Roman"/>
          <w:sz w:val="20"/>
          <w:szCs w:val="20"/>
        </w:rPr>
        <w:t>Afin de répondre à l’article A-322 70, le club du Sport Nautique de l'Ouest</w:t>
      </w:r>
      <w:r>
        <w:rPr>
          <w:rFonts w:ascii="Times New Roman" w:hAnsi="Times New Roman"/>
          <w:sz w:val="20"/>
          <w:szCs w:val="20"/>
        </w:rPr>
        <w:t xml:space="preserve"> a </w:t>
      </w:r>
      <w:r w:rsidRPr="00802ECF">
        <w:rPr>
          <w:rFonts w:ascii="Times New Roman" w:hAnsi="Times New Roman"/>
          <w:sz w:val="20"/>
          <w:szCs w:val="20"/>
        </w:rPr>
        <w:t>crée un DSI ANP pour répondre à ses activités qui se sont depuis régulièrement développées et diversif</w:t>
      </w:r>
      <w:r>
        <w:rPr>
          <w:rFonts w:ascii="Times New Roman" w:hAnsi="Times New Roman"/>
          <w:sz w:val="20"/>
          <w:szCs w:val="20"/>
        </w:rPr>
        <w:t xml:space="preserve">iées vers la pratique compétitive </w:t>
      </w:r>
      <w:r w:rsidRPr="00802ECF">
        <w:rPr>
          <w:rFonts w:ascii="Times New Roman" w:hAnsi="Times New Roman"/>
          <w:sz w:val="20"/>
          <w:szCs w:val="20"/>
        </w:rPr>
        <w:t>de niveau international.</w:t>
      </w:r>
    </w:p>
    <w:p w:rsidR="00A12D49" w:rsidRPr="005D43E5" w:rsidRDefault="00A12D49" w:rsidP="004E28E9">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1.3.2</w:t>
      </w:r>
      <w:r w:rsidRPr="005D43E5">
        <w:rPr>
          <w:rFonts w:ascii="Times New Roman" w:hAnsi="Times New Roman"/>
          <w:sz w:val="20"/>
          <w:u w:val="single"/>
        </w:rPr>
        <w:t xml:space="preserve"> Obligations liées au transport de mineur dans des véhicules collectifs</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Lors de</w:t>
      </w:r>
      <w:r>
        <w:rPr>
          <w:rFonts w:ascii="Times New Roman" w:hAnsi="Times New Roman"/>
          <w:sz w:val="20"/>
        </w:rPr>
        <w:t>s</w:t>
      </w:r>
      <w:r w:rsidRPr="005D43E5">
        <w:rPr>
          <w:rFonts w:ascii="Times New Roman" w:hAnsi="Times New Roman"/>
          <w:sz w:val="20"/>
        </w:rPr>
        <w:t xml:space="preserve"> déplacement</w:t>
      </w:r>
      <w:r>
        <w:rPr>
          <w:rFonts w:ascii="Times New Roman" w:hAnsi="Times New Roman"/>
          <w:sz w:val="20"/>
        </w:rPr>
        <w:t>s,</w:t>
      </w:r>
      <w:r w:rsidRPr="005D43E5">
        <w:rPr>
          <w:rFonts w:ascii="Times New Roman" w:hAnsi="Times New Roman"/>
          <w:sz w:val="20"/>
        </w:rPr>
        <w:t xml:space="preserve"> le port de la ceinture de sécurité est obligatoire, en cas d’incident (panne, accident) mettre les enfants en sécurité, derrière barrière de sécurité.</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1.3.3</w:t>
      </w:r>
      <w:r w:rsidRPr="005D43E5">
        <w:rPr>
          <w:rFonts w:ascii="Times New Roman" w:hAnsi="Times New Roman"/>
          <w:sz w:val="20"/>
          <w:u w:val="single"/>
        </w:rPr>
        <w:t xml:space="preserve"> Obligation e</w:t>
      </w:r>
      <w:r>
        <w:rPr>
          <w:rFonts w:ascii="Times New Roman" w:hAnsi="Times New Roman"/>
          <w:sz w:val="20"/>
          <w:u w:val="single"/>
        </w:rPr>
        <w:t>n termes de temps de travail de l’encadrant</w:t>
      </w:r>
      <w:r w:rsidRPr="005D43E5">
        <w:rPr>
          <w:rFonts w:ascii="Times New Roman" w:hAnsi="Times New Roman"/>
          <w:sz w:val="20"/>
          <w:u w:val="single"/>
        </w:rPr>
        <w:t xml:space="preserve"> et de temps de conduite des véhicules </w:t>
      </w:r>
    </w:p>
    <w:p w:rsidR="00A12D49" w:rsidRPr="00042823" w:rsidRDefault="00A12D49" w:rsidP="00042823">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5D43E5">
        <w:rPr>
          <w:rFonts w:ascii="Times New Roman" w:hAnsi="Times New Roman"/>
          <w:sz w:val="20"/>
        </w:rPr>
        <w:t>Le temps de conduite maxi</w:t>
      </w:r>
      <w:r>
        <w:rPr>
          <w:rFonts w:ascii="Times New Roman" w:hAnsi="Times New Roman"/>
          <w:sz w:val="20"/>
        </w:rPr>
        <w:t>mum est de 9 heures de conduite</w:t>
      </w:r>
      <w:r w:rsidRPr="005D43E5">
        <w:rPr>
          <w:rFonts w:ascii="Times New Roman" w:hAnsi="Times New Roman"/>
          <w:sz w:val="20"/>
        </w:rPr>
        <w:t xml:space="preserve"> par jour, avec 10 minutes d’arrêt toutes les deux heures.</w:t>
      </w:r>
      <w:r w:rsidR="00B56885">
        <w:rPr>
          <w:rFonts w:ascii="Times New Roman" w:hAnsi="Times New Roman"/>
          <w:sz w:val="20"/>
        </w:rPr>
        <w:t xml:space="preserve"> (noter les heure et lieux des arrêt dans le carnet de bord du camion).</w:t>
      </w:r>
      <w:r w:rsidRPr="005D43E5">
        <w:rPr>
          <w:rFonts w:ascii="Times New Roman" w:hAnsi="Times New Roman"/>
          <w:sz w:val="20"/>
        </w:rPr>
        <w:t xml:space="preserve"> Il</w:t>
      </w:r>
      <w:r>
        <w:rPr>
          <w:rFonts w:ascii="Times New Roman" w:hAnsi="Times New Roman"/>
          <w:sz w:val="20"/>
        </w:rPr>
        <w:t xml:space="preserve"> est obligatoire d’espacer de 7 heures</w:t>
      </w:r>
      <w:r w:rsidRPr="005D43E5">
        <w:rPr>
          <w:rFonts w:ascii="Times New Roman" w:hAnsi="Times New Roman"/>
          <w:sz w:val="20"/>
        </w:rPr>
        <w:t xml:space="preserve"> deux créneaux de conduite de 9 heures.</w:t>
      </w:r>
    </w:p>
    <w:p w:rsidR="00A12D49" w:rsidRPr="005D43E5" w:rsidRDefault="00A12D49" w:rsidP="005D43E5">
      <w:pPr>
        <w:pStyle w:val="Formatlibre"/>
        <w:tabs>
          <w:tab w:val="left" w:pos="2160"/>
        </w:tabs>
        <w:spacing w:line="288" w:lineRule="auto"/>
        <w:jc w:val="both"/>
        <w:rPr>
          <w:rFonts w:ascii="Times New Roman" w:hAnsi="Times New Roman"/>
          <w:sz w:val="20"/>
        </w:rPr>
      </w:pPr>
      <w:r>
        <w:rPr>
          <w:rFonts w:ascii="Times New Roman" w:hAnsi="Times New Roman"/>
          <w:sz w:val="20"/>
        </w:rPr>
        <w:t>Aucune Conduite avant 6 heures du matin et après 22 heures</w:t>
      </w:r>
      <w:r w:rsidRPr="005D43E5">
        <w:rPr>
          <w:rFonts w:ascii="Times New Roman" w:hAnsi="Times New Roman"/>
          <w:sz w:val="20"/>
        </w:rPr>
        <w:t>.</w:t>
      </w:r>
    </w:p>
    <w:p w:rsidR="00A12D49" w:rsidRDefault="00A12D49" w:rsidP="00042823">
      <w:pPr>
        <w:pStyle w:val="Formatlibre"/>
        <w:tabs>
          <w:tab w:val="left" w:pos="2160"/>
        </w:tabs>
        <w:spacing w:line="288" w:lineRule="auto"/>
        <w:jc w:val="both"/>
        <w:rPr>
          <w:rFonts w:ascii="Times New Roman" w:hAnsi="Times New Roman"/>
          <w:sz w:val="20"/>
        </w:rPr>
      </w:pPr>
      <w:r w:rsidRPr="005D43E5">
        <w:rPr>
          <w:rFonts w:ascii="Times New Roman" w:hAnsi="Times New Roman"/>
          <w:sz w:val="20"/>
        </w:rPr>
        <w:t>Cela vaut pour le même conducteur. La règle de l’heur</w:t>
      </w:r>
      <w:r>
        <w:rPr>
          <w:rFonts w:ascii="Times New Roman" w:hAnsi="Times New Roman"/>
          <w:sz w:val="20"/>
        </w:rPr>
        <w:t>e de départ (6h00) et de fin (22</w:t>
      </w:r>
      <w:r w:rsidRPr="005D43E5">
        <w:rPr>
          <w:rFonts w:ascii="Times New Roman" w:hAnsi="Times New Roman"/>
          <w:sz w:val="20"/>
        </w:rPr>
        <w:t xml:space="preserve">h00) de </w:t>
      </w:r>
      <w:r>
        <w:rPr>
          <w:rFonts w:ascii="Times New Roman" w:hAnsi="Times New Roman"/>
          <w:sz w:val="20"/>
        </w:rPr>
        <w:t>conduite ne s’applique pas lors</w:t>
      </w:r>
      <w:r w:rsidRPr="005D43E5">
        <w:rPr>
          <w:rFonts w:ascii="Times New Roman" w:hAnsi="Times New Roman"/>
          <w:sz w:val="20"/>
        </w:rPr>
        <w:t>qu’il y a plus</w:t>
      </w:r>
      <w:r>
        <w:rPr>
          <w:rFonts w:ascii="Times New Roman" w:hAnsi="Times New Roman"/>
          <w:sz w:val="20"/>
        </w:rPr>
        <w:t>ieurs conducteurs qui se relayent.</w:t>
      </w:r>
    </w:p>
    <w:p w:rsidR="00A12D49" w:rsidRDefault="00A12D49" w:rsidP="00042823">
      <w:pPr>
        <w:pStyle w:val="Formatlibre"/>
        <w:tabs>
          <w:tab w:val="left" w:pos="2160"/>
        </w:tabs>
        <w:spacing w:line="288" w:lineRule="auto"/>
        <w:jc w:val="both"/>
        <w:rPr>
          <w:rFonts w:ascii="Times New Roman" w:hAnsi="Times New Roman"/>
          <w:sz w:val="20"/>
        </w:rPr>
      </w:pPr>
    </w:p>
    <w:p w:rsidR="00A12D49" w:rsidRPr="005D43E5" w:rsidRDefault="00A12D49" w:rsidP="00042823">
      <w:pPr>
        <w:pStyle w:val="Formatlibre"/>
        <w:tabs>
          <w:tab w:val="left" w:pos="2160"/>
        </w:tabs>
        <w:spacing w:line="288" w:lineRule="auto"/>
        <w:jc w:val="both"/>
        <w:rPr>
          <w:rFonts w:ascii="Times New Roman" w:hAnsi="Times New Roman"/>
          <w:sz w:val="20"/>
        </w:rPr>
      </w:pPr>
    </w:p>
    <w:p w:rsidR="00A12D49" w:rsidRPr="00042823" w:rsidRDefault="00A12D49" w:rsidP="000F3B07">
      <w:pPr>
        <w:pStyle w:val="Formatlibre"/>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40"/>
        <w:rPr>
          <w:rFonts w:ascii="Times New Roman" w:hAnsi="Times New Roman"/>
          <w:sz w:val="20"/>
          <w:u w:val="single"/>
        </w:rPr>
      </w:pPr>
      <w:r w:rsidRPr="00042823">
        <w:rPr>
          <w:rFonts w:ascii="Times New Roman" w:hAnsi="Times New Roman"/>
          <w:sz w:val="20"/>
          <w:u w:val="single"/>
        </w:rPr>
        <w:t>PROCÉDURE À EFFECTUER AVANT LE DÉPART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Les fiches annexes sont renseignées par le responsable opérationnel et validées par le chef de base. Elles seront à remplir avant chaque déplacement.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042823">
        <w:rPr>
          <w:rFonts w:ascii="Times New Roman" w:hAnsi="Times New Roman"/>
          <w:sz w:val="20"/>
          <w:u w:val="single"/>
        </w:rPr>
        <w:t>2.1 La fiche de déplacement (</w:t>
      </w:r>
      <w:r>
        <w:rPr>
          <w:rFonts w:ascii="Times New Roman" w:hAnsi="Times New Roman"/>
          <w:sz w:val="20"/>
          <w:u w:val="single"/>
        </w:rPr>
        <w:t>Document Excel</w:t>
      </w:r>
      <w:r w:rsidRPr="00042823">
        <w:rPr>
          <w:rFonts w:ascii="Times New Roman" w:hAnsi="Times New Roman"/>
          <w:sz w:val="20"/>
          <w:u w:val="single"/>
        </w:rPr>
        <w:t>)</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2.2 Prise de contact avec le club sur le lieu de déplacement</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Une prise de contact est faite avec le club du lieu de déplacement en amont afin de s’organiser sur les modalités d’entraînement (vestiaire, salle de cours, douche, jet d’eau) et de prendre connaissance du DSI de la base nautique d’accueil pour pouvoir s’appuyer dessus sur zone.</w:t>
      </w: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2.3</w:t>
      </w:r>
      <w:r w:rsidRPr="00042823">
        <w:rPr>
          <w:rFonts w:ascii="Times New Roman" w:hAnsi="Times New Roman"/>
          <w:sz w:val="20"/>
          <w:u w:val="single"/>
        </w:rPr>
        <w:t xml:space="preserve"> Fiche de caractérisation du plan d’eau. (Feuille 2)</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Cette fiche permet a</w:t>
      </w:r>
      <w:r>
        <w:rPr>
          <w:rFonts w:ascii="Times New Roman" w:hAnsi="Times New Roman"/>
          <w:sz w:val="20"/>
        </w:rPr>
        <w:t>u</w:t>
      </w:r>
      <w:r w:rsidRPr="005D43E5">
        <w:rPr>
          <w:rFonts w:ascii="Times New Roman" w:hAnsi="Times New Roman"/>
          <w:sz w:val="20"/>
        </w:rPr>
        <w:t xml:space="preserve"> responsable opérationnel d’envisager et d’anticiper l’ensemble des conditions de navigation afin d’organiser les activités sportives nautiques en toute sécurité.</w:t>
      </w:r>
    </w:p>
    <w:p w:rsidR="00A12D49" w:rsidRPr="00042823" w:rsidRDefault="00A12D49" w:rsidP="000F3B0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i/>
          <w:sz w:val="20"/>
          <w:u w:val="single"/>
        </w:rPr>
      </w:pPr>
      <w:r w:rsidRPr="00042823">
        <w:rPr>
          <w:rFonts w:ascii="Times New Roman" w:hAnsi="Times New Roman"/>
          <w:i/>
          <w:sz w:val="20"/>
          <w:u w:val="single"/>
        </w:rPr>
        <w:t>Définitions de l’ensemble des termes à risques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i/>
          <w:sz w:val="20"/>
        </w:rPr>
      </w:pP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1. Etat de la mer : </w:t>
      </w:r>
      <w:r>
        <w:rPr>
          <w:rFonts w:ascii="Times New Roman" w:hAnsi="Times New Roman"/>
          <w:sz w:val="20"/>
        </w:rPr>
        <w:t>(</w:t>
      </w:r>
      <w:r w:rsidRPr="00042823">
        <w:rPr>
          <w:rFonts w:ascii="Times New Roman" w:hAnsi="Times New Roman"/>
          <w:i/>
          <w:sz w:val="20"/>
        </w:rPr>
        <w:t>vagues, houle, clapot</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2. Courant :</w:t>
      </w:r>
      <w:r>
        <w:rPr>
          <w:rFonts w:ascii="Times New Roman" w:hAnsi="Times New Roman"/>
          <w:sz w:val="20"/>
        </w:rPr>
        <w:t xml:space="preserve"> (</w:t>
      </w:r>
      <w:r w:rsidRPr="00042823">
        <w:rPr>
          <w:rFonts w:ascii="Times New Roman" w:hAnsi="Times New Roman"/>
          <w:i/>
          <w:sz w:val="20"/>
        </w:rPr>
        <w:t>intensité, direction</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3. Température : </w:t>
      </w:r>
      <w:r>
        <w:rPr>
          <w:rFonts w:ascii="Times New Roman" w:hAnsi="Times New Roman"/>
          <w:sz w:val="20"/>
        </w:rPr>
        <w:t>(</w:t>
      </w:r>
      <w:r w:rsidRPr="00042823">
        <w:rPr>
          <w:rFonts w:ascii="Times New Roman" w:hAnsi="Times New Roman"/>
          <w:i/>
          <w:sz w:val="20"/>
        </w:rPr>
        <w:t>chaude, froide, tempérée</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4. Météo : </w:t>
      </w:r>
      <w:r>
        <w:rPr>
          <w:rFonts w:ascii="Times New Roman" w:hAnsi="Times New Roman"/>
          <w:sz w:val="20"/>
        </w:rPr>
        <w:t>(</w:t>
      </w:r>
      <w:r w:rsidRPr="00042823">
        <w:rPr>
          <w:rFonts w:ascii="Times New Roman" w:hAnsi="Times New Roman"/>
          <w:i/>
          <w:sz w:val="20"/>
        </w:rPr>
        <w:t>vent et nébulosité</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5. Récifs/dangers : </w:t>
      </w:r>
      <w:r>
        <w:rPr>
          <w:rFonts w:ascii="Times New Roman" w:hAnsi="Times New Roman"/>
          <w:sz w:val="20"/>
        </w:rPr>
        <w:t>(</w:t>
      </w:r>
      <w:r w:rsidRPr="00042823">
        <w:rPr>
          <w:rFonts w:ascii="Times New Roman" w:hAnsi="Times New Roman"/>
          <w:i/>
          <w:sz w:val="20"/>
        </w:rPr>
        <w:t>sur la zone de navigation les différents repères balistique et affleurements</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6. Littoral : </w:t>
      </w:r>
      <w:r>
        <w:rPr>
          <w:rFonts w:ascii="Times New Roman" w:hAnsi="Times New Roman"/>
          <w:sz w:val="20"/>
        </w:rPr>
        <w:t>(</w:t>
      </w:r>
      <w:r w:rsidRPr="00042823">
        <w:rPr>
          <w:rFonts w:ascii="Times New Roman" w:hAnsi="Times New Roman"/>
          <w:i/>
          <w:sz w:val="20"/>
        </w:rPr>
        <w:t>relief de la côte,  falaise, plage</w:t>
      </w:r>
      <w:r w:rsidRPr="005D43E5">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7. Trafic : </w:t>
      </w:r>
      <w:r>
        <w:rPr>
          <w:rFonts w:ascii="Times New Roman" w:hAnsi="Times New Roman"/>
          <w:sz w:val="20"/>
        </w:rPr>
        <w:t>(</w:t>
      </w:r>
      <w:r w:rsidRPr="00042823">
        <w:rPr>
          <w:rFonts w:ascii="Times New Roman" w:hAnsi="Times New Roman"/>
          <w:i/>
          <w:sz w:val="20"/>
        </w:rPr>
        <w:t>flux passager sur la zone de navigation embarcation moteur, voile et rames</w:t>
      </w:r>
      <w:r w:rsidRPr="005D43E5">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i/>
          <w:sz w:val="20"/>
        </w:rPr>
      </w:pPr>
      <w:r w:rsidRPr="005D43E5">
        <w:rPr>
          <w:rFonts w:ascii="Times New Roman" w:hAnsi="Times New Roman"/>
          <w:sz w:val="20"/>
        </w:rPr>
        <w:t xml:space="preserve">8. Marées : </w:t>
      </w:r>
      <w:r w:rsidRPr="005D43E5">
        <w:rPr>
          <w:rFonts w:ascii="Times New Roman" w:hAnsi="Times New Roman"/>
          <w:i/>
          <w:sz w:val="20"/>
        </w:rPr>
        <w:t xml:space="preserve">(horaires et coefficients) </w:t>
      </w: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r>
        <w:rPr>
          <w:rFonts w:ascii="Times New Roman" w:hAnsi="Times New Roman"/>
          <w:sz w:val="20"/>
          <w:u w:val="single"/>
        </w:rPr>
        <w:t>2.4</w:t>
      </w:r>
      <w:r w:rsidRPr="007C0296">
        <w:rPr>
          <w:rFonts w:ascii="Times New Roman" w:hAnsi="Times New Roman"/>
          <w:sz w:val="20"/>
          <w:u w:val="single"/>
        </w:rPr>
        <w:t xml:space="preserve"> Fiche ressources à terre</w:t>
      </w:r>
    </w:p>
    <w:p w:rsidR="00A12D49" w:rsidRPr="007C0296"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r w:rsidRPr="005D43E5">
        <w:rPr>
          <w:rFonts w:ascii="Times New Roman" w:hAnsi="Times New Roman"/>
          <w:sz w:val="20"/>
        </w:rPr>
        <w:t>Cette fiche permet au responsable opérationnel d’envisager et d’anticiper l’ensemble des ressources logistiques, médicales et sanitaires. Ces ressources doivent figurer sur une carte des lieux jointe et doivent respecter la légende.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u w:val="single"/>
        </w:rPr>
      </w:pPr>
      <w:r>
        <w:rPr>
          <w:rFonts w:ascii="Times New Roman" w:hAnsi="Times New Roman"/>
          <w:sz w:val="20"/>
          <w:u w:val="single"/>
        </w:rPr>
        <w:t>2.5</w:t>
      </w:r>
      <w:r w:rsidRPr="007C0296">
        <w:rPr>
          <w:rFonts w:ascii="Times New Roman" w:hAnsi="Times New Roman"/>
          <w:sz w:val="20"/>
          <w:u w:val="single"/>
        </w:rPr>
        <w:t xml:space="preserve"> Préparation du dossier administratif </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Le dossier administratif à emporter pendant l’événement doit comporter l’ensemble de ces éléments.</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U</w:t>
      </w:r>
      <w:r w:rsidRPr="005D43E5">
        <w:rPr>
          <w:rFonts w:ascii="Times New Roman" w:hAnsi="Times New Roman"/>
          <w:sz w:val="20"/>
        </w:rPr>
        <w:t>ne autorisation parentale qui autorise les entraineurs à prendre des décisions médicales concernant l’état de santé de l’enfant, la participation à des compétitions et aux différentes activités sportives.</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L</w:t>
      </w:r>
      <w:r w:rsidRPr="005D43E5">
        <w:rPr>
          <w:rFonts w:ascii="Times New Roman" w:hAnsi="Times New Roman"/>
          <w:sz w:val="20"/>
        </w:rPr>
        <w:t>icences FFV qui ont valeur d’assurance en responsabilité civile et individuelle et qui couvrent également les accompagnants bénévole</w:t>
      </w:r>
      <w:r>
        <w:rPr>
          <w:rFonts w:ascii="Times New Roman" w:hAnsi="Times New Roman"/>
          <w:sz w:val="20"/>
        </w:rPr>
        <w:t>s</w:t>
      </w:r>
      <w:r w:rsidRPr="005D43E5">
        <w:rPr>
          <w:rFonts w:ascii="Times New Roman" w:hAnsi="Times New Roman"/>
          <w:sz w:val="20"/>
        </w:rPr>
        <w:t xml:space="preserve"> non licenciés à la FFV.</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P</w:t>
      </w:r>
      <w:r w:rsidRPr="005D43E5">
        <w:rPr>
          <w:rFonts w:ascii="Times New Roman" w:hAnsi="Times New Roman"/>
          <w:sz w:val="20"/>
        </w:rPr>
        <w:t>apiers d’identité et cartes vitales européennes en cas de déplacement à l’étranger</w:t>
      </w:r>
      <w:r>
        <w:rPr>
          <w:rFonts w:ascii="Times New Roman" w:hAnsi="Times New Roman"/>
          <w:sz w:val="20"/>
        </w:rPr>
        <w:t>.</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U</w:t>
      </w:r>
      <w:r w:rsidRPr="005D43E5">
        <w:rPr>
          <w:rFonts w:ascii="Times New Roman" w:hAnsi="Times New Roman"/>
          <w:sz w:val="20"/>
        </w:rPr>
        <w:t>ne fiche sanitaire de liaison rempl</w:t>
      </w:r>
      <w:r>
        <w:rPr>
          <w:rFonts w:ascii="Times New Roman" w:hAnsi="Times New Roman"/>
          <w:sz w:val="20"/>
        </w:rPr>
        <w:t>ie au préalable par les parents.</w:t>
      </w:r>
    </w:p>
    <w:p w:rsidR="00A12D49"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P</w:t>
      </w:r>
      <w:r w:rsidRPr="005D43E5">
        <w:rPr>
          <w:rFonts w:ascii="Times New Roman" w:hAnsi="Times New Roman"/>
          <w:sz w:val="20"/>
        </w:rPr>
        <w:t>apiers d’identité des bateaux</w:t>
      </w:r>
      <w:r>
        <w:rPr>
          <w:rFonts w:ascii="Times New Roman" w:hAnsi="Times New Roman"/>
          <w:sz w:val="20"/>
        </w:rPr>
        <w:t>.</w:t>
      </w:r>
    </w:p>
    <w:p w:rsidR="00A12D49" w:rsidRPr="005D43E5" w:rsidRDefault="00A12D49" w:rsidP="002953F8">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rPr>
      </w:pPr>
    </w:p>
    <w:p w:rsidR="00A12D49" w:rsidRPr="007C0296" w:rsidRDefault="00A12D49" w:rsidP="000F3B07">
      <w:pPr>
        <w:pStyle w:val="Formatlibre"/>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300"/>
        <w:rPr>
          <w:rFonts w:ascii="Times New Roman" w:hAnsi="Times New Roman"/>
          <w:sz w:val="20"/>
          <w:u w:val="single"/>
        </w:rPr>
      </w:pPr>
      <w:r w:rsidRPr="007C0296">
        <w:rPr>
          <w:rFonts w:ascii="Times New Roman" w:hAnsi="Times New Roman"/>
          <w:sz w:val="20"/>
          <w:u w:val="single"/>
        </w:rPr>
        <w:t>PROCÉDURE À EFFECTUER PENDANT L’ÉVÉNEMENT DANS UN FONCTIONNEMENT NORMAL</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3.1 </w:t>
      </w:r>
      <w:r w:rsidRPr="007C0296">
        <w:rPr>
          <w:rFonts w:ascii="Times New Roman" w:hAnsi="Times New Roman"/>
          <w:sz w:val="20"/>
          <w:u w:val="single"/>
        </w:rPr>
        <w:t>Les vérifications et organisation du séjour</w:t>
      </w:r>
      <w:r w:rsidRPr="005D43E5">
        <w:rPr>
          <w:rFonts w:ascii="Times New Roman" w:hAnsi="Times New Roman"/>
          <w:sz w:val="20"/>
        </w:rPr>
        <w:t xml:space="preserv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Elles sont réalisées par le responsable opérationnel qui prendra soin de vérifier les moyens logistiques sur zone et s’assurera de la conformité des accès d’intervention et de secours. Il gèrera les contingences matérielles :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Bateaux coureurs : c</w:t>
      </w:r>
      <w:r w:rsidRPr="005D43E5">
        <w:rPr>
          <w:rFonts w:ascii="Times New Roman" w:hAnsi="Times New Roman"/>
          <w:sz w:val="20"/>
        </w:rPr>
        <w:t>haque bateau des coureurs est équipé des matériels imposés par la législation ; un gilet de sauvetage par personne embarquée adapté à la morphologie, une pagaie, un bout de remorquage et une écope. La présence à bord du matériel de sécurité nécessaire est vérifiée au début de chaque séance par le responsable opérationnel.</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Default="00A12D49" w:rsidP="000F3B07">
      <w:pPr>
        <w:pStyle w:val="Formatlibre"/>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B</w:t>
      </w:r>
      <w:r w:rsidRPr="005D43E5">
        <w:rPr>
          <w:rFonts w:ascii="Times New Roman" w:hAnsi="Times New Roman"/>
          <w:sz w:val="20"/>
        </w:rPr>
        <w:t>ateau de surveillance : bateau à disposition des entraineurs pour la surveillance de l’activité et secours éve</w:t>
      </w:r>
      <w:r>
        <w:rPr>
          <w:rFonts w:ascii="Times New Roman" w:hAnsi="Times New Roman"/>
          <w:sz w:val="20"/>
        </w:rPr>
        <w:t xml:space="preserve">ntuels. Les entraineurs disposent </w:t>
      </w:r>
      <w:r w:rsidRPr="005D43E5">
        <w:rPr>
          <w:rFonts w:ascii="Times New Roman" w:hAnsi="Times New Roman"/>
          <w:sz w:val="20"/>
        </w:rPr>
        <w:t>de différents types de bateaux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New </w:t>
      </w:r>
      <w:proofErr w:type="spellStart"/>
      <w:r w:rsidRPr="005D43E5">
        <w:rPr>
          <w:rFonts w:ascii="Times New Roman" w:hAnsi="Times New Roman"/>
          <w:sz w:val="20"/>
        </w:rPr>
        <w:t>matic</w:t>
      </w:r>
      <w:proofErr w:type="spellEnd"/>
      <w:r w:rsidRPr="005D43E5">
        <w:rPr>
          <w:rFonts w:ascii="Times New Roman" w:hAnsi="Times New Roman"/>
          <w:sz w:val="20"/>
        </w:rPr>
        <w:t xml:space="preserve"> 3,70m équipé d’un moteur 15cv essence.</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Semi rigide propre à l’entraineur</w:t>
      </w:r>
      <w:r>
        <w:rPr>
          <w:rFonts w:ascii="Times New Roman" w:hAnsi="Times New Roman"/>
          <w:sz w:val="20"/>
        </w:rPr>
        <w: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L’essence </w:t>
      </w:r>
      <w:proofErr w:type="gramStart"/>
      <w:r w:rsidRPr="005D43E5">
        <w:rPr>
          <w:rFonts w:ascii="Times New Roman" w:hAnsi="Times New Roman"/>
          <w:sz w:val="20"/>
        </w:rPr>
        <w:t>des zodiac</w:t>
      </w:r>
      <w:proofErr w:type="gramEnd"/>
      <w:r w:rsidRPr="005D43E5">
        <w:rPr>
          <w:rFonts w:ascii="Times New Roman" w:hAnsi="Times New Roman"/>
          <w:sz w:val="20"/>
        </w:rPr>
        <w:t xml:space="preserve"> sera à faire soit, en amont à une station service, soit, sur place, se reporter à la fiche de ressources à terre (Annexes 3). Ce dernier doit avoir l’armement à jour.</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Véhicule : l</w:t>
      </w:r>
      <w:r w:rsidRPr="005D43E5">
        <w:rPr>
          <w:rFonts w:ascii="Times New Roman" w:hAnsi="Times New Roman"/>
          <w:sz w:val="20"/>
        </w:rPr>
        <w:t>e véhicule sera le lieu de stockage du dossier administratif e</w:t>
      </w:r>
      <w:r>
        <w:rPr>
          <w:rFonts w:ascii="Times New Roman" w:hAnsi="Times New Roman"/>
          <w:sz w:val="20"/>
        </w:rPr>
        <w:t>t d’une trousse de secours. L</w:t>
      </w:r>
      <w:r w:rsidRPr="005D43E5">
        <w:rPr>
          <w:rFonts w:ascii="Times New Roman" w:hAnsi="Times New Roman"/>
          <w:sz w:val="20"/>
        </w:rPr>
        <w:t xml:space="preserve">es clefs </w:t>
      </w:r>
      <w:r>
        <w:rPr>
          <w:rFonts w:ascii="Times New Roman" w:hAnsi="Times New Roman"/>
          <w:sz w:val="20"/>
        </w:rPr>
        <w:t xml:space="preserve">seront </w:t>
      </w:r>
      <w:r w:rsidRPr="005D43E5">
        <w:rPr>
          <w:rFonts w:ascii="Times New Roman" w:hAnsi="Times New Roman"/>
          <w:sz w:val="20"/>
        </w:rPr>
        <w:t>confiées au responsable référent.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Pr="005D43E5" w:rsidRDefault="00A12D49" w:rsidP="000F3B07">
      <w:pPr>
        <w:pStyle w:val="Formatlibre"/>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H</w:t>
      </w:r>
      <w:r w:rsidRPr="005D43E5">
        <w:rPr>
          <w:rFonts w:ascii="Times New Roman" w:hAnsi="Times New Roman"/>
          <w:sz w:val="20"/>
        </w:rPr>
        <w:t>ébergement : Confié au référent.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3.2 Matériels de premiers secours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Conformément au protocole national sur l’organisation des soins et des urgences dans les écoles (note du 29-12-1990, bulletin officiel n°1 du 6 janvier 2000), la trousse de premiers secours se trouvant dans le bidon d’armement du zodiac comporte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Un antiseptique, des compresses, des pansements, des bandes, ciseaux, couverture de survie…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Cette trousse de secours devra être vérifiée et mise à jour.</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3.3 Organisation de la surveillance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Le responsable opérationnel définit :</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la zone de navigation </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lastRenderedPageBreak/>
        <w:t>la zone de repli</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 </w:t>
      </w:r>
      <w:r w:rsidRPr="005D43E5">
        <w:rPr>
          <w:rFonts w:ascii="Times New Roman" w:hAnsi="Times New Roman"/>
          <w:sz w:val="20"/>
        </w:rPr>
        <w:t>mode de surveillance  (encadrement, auto encadrement, autonomie, sécu G…)</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3.4 Matériel de communications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Chaque moniteur est pourvu sur son bateau de surveillance d’une V.H.F et de son téléphone portable afin de pourvoir contacter le responsable référent qui doit lui même en avoir un.</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Une liste des numéros d’urgence est disponible s</w:t>
      </w:r>
      <w:r>
        <w:rPr>
          <w:rFonts w:ascii="Times New Roman" w:hAnsi="Times New Roman"/>
          <w:sz w:val="20"/>
        </w:rPr>
        <w:t xml:space="preserve">ur la fiche ressources à terre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Le zodiac est pourvu</w:t>
      </w:r>
      <w:r w:rsidRPr="005D43E5">
        <w:rPr>
          <w:rFonts w:ascii="Times New Roman" w:hAnsi="Times New Roman"/>
          <w:sz w:val="20"/>
        </w:rPr>
        <w:t xml:space="preserve"> de so</w:t>
      </w:r>
      <w:r>
        <w:rPr>
          <w:rFonts w:ascii="Times New Roman" w:hAnsi="Times New Roman"/>
          <w:sz w:val="20"/>
        </w:rPr>
        <w:t xml:space="preserve">n armement qui doit être à jour </w:t>
      </w:r>
      <w:r w:rsidRPr="005D43E5">
        <w:rPr>
          <w:rFonts w:ascii="Times New Roman" w:hAnsi="Times New Roman"/>
          <w:sz w:val="20"/>
        </w:rPr>
        <w:t xml:space="preserve"> avec le disque miroir et la corne de brume.</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7C0296" w:rsidRDefault="00A12D49" w:rsidP="005D43E5">
      <w:pPr>
        <w:pStyle w:val="Formatlibre"/>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340"/>
        <w:rPr>
          <w:rFonts w:ascii="Times New Roman" w:hAnsi="Times New Roman"/>
          <w:sz w:val="20"/>
          <w:u w:val="single"/>
        </w:rPr>
      </w:pPr>
      <w:r w:rsidRPr="007C0296">
        <w:rPr>
          <w:rFonts w:ascii="Times New Roman" w:hAnsi="Times New Roman"/>
          <w:sz w:val="20"/>
          <w:u w:val="single"/>
        </w:rPr>
        <w:t>PROCÉDURE À EFFECTUER PENDANT L’ÉVÉNEMENT DANS UN FONCTIONNEMENT ANORMAL</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Le responsable opérationnel est</w:t>
      </w:r>
      <w:r w:rsidRPr="005D43E5">
        <w:rPr>
          <w:rFonts w:ascii="Times New Roman" w:hAnsi="Times New Roman"/>
          <w:sz w:val="20"/>
        </w:rPr>
        <w:t xml:space="preserve"> en charge de déclencher les alertes et d’assurer la coordination des opérations de secours jusqu’à l’arrivée des services de secours.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7C0296"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7C0296">
        <w:rPr>
          <w:rFonts w:ascii="Times New Roman" w:hAnsi="Times New Roman"/>
          <w:sz w:val="20"/>
          <w:u w:val="single"/>
        </w:rPr>
        <w:t>4.1 Organisation d’une évacuation</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En mer : Dans un premier temps il y a une évaluation de la situation anormale, déclenchement des secours qui prendra la description d'organisation d’une évacuation. Elle peut se faire en zodiac ou par les secours.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A terre : Dans un premier temps il y a une évaluation de la situation anormale, déclenchement des secours qui prendra la décision d'organisation d’une évacuation ou prise en charge m</w:t>
      </w:r>
      <w:r>
        <w:rPr>
          <w:rFonts w:ascii="Times New Roman" w:hAnsi="Times New Roman"/>
          <w:sz w:val="20"/>
        </w:rPr>
        <w:t>édicale. Elle peut se faire via</w:t>
      </w:r>
      <w:r w:rsidRPr="005D43E5">
        <w:rPr>
          <w:rFonts w:ascii="Times New Roman" w:hAnsi="Times New Roman"/>
          <w:sz w:val="20"/>
        </w:rPr>
        <w:t xml:space="preserve"> le véhicule du club, ambulance, pompier, hélicoptère...</w:t>
      </w: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4.2 Gestion des autres coureurs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xml:space="preserve">Il existe deux possibilités, soit : </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Le groupe est sur l’eau, le responsable opérationnel doit gérer en priorité l’éva</w:t>
      </w:r>
      <w:r>
        <w:rPr>
          <w:rFonts w:ascii="Times New Roman" w:hAnsi="Times New Roman"/>
          <w:sz w:val="20"/>
        </w:rPr>
        <w:t>cuation de la personne, en évita</w:t>
      </w:r>
      <w:r w:rsidRPr="005D43E5">
        <w:rPr>
          <w:rFonts w:ascii="Times New Roman" w:hAnsi="Times New Roman"/>
          <w:sz w:val="20"/>
        </w:rPr>
        <w:t>nt le sur accident, sécuriser l’activité en ramenant le groupe à terre et entrer en contact avec le référent.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 xml:space="preserve">- Le groupe est à terre : </w:t>
      </w:r>
      <w:r w:rsidRPr="005D43E5">
        <w:rPr>
          <w:rFonts w:ascii="Times New Roman" w:hAnsi="Times New Roman"/>
          <w:sz w:val="20"/>
        </w:rPr>
        <w:t>le responsable opérationnel confie le groupe au référant.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Le responsable opérationnel se chargera de contacter les parents du coureur évacué.</w:t>
      </w: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4.3 Suivi d’une évacuation</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4E42DB"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noProof/>
          <w:lang w:eastAsia="fr-FR"/>
        </w:rPr>
        <w:pict>
          <v:shapetype id="_x0000_t202" coordsize="21600,21600" o:spt="202" path="m,l,21600r21600,l21600,xe">
            <v:stroke joinstyle="miter"/>
            <v:path gradientshapeok="t" o:connecttype="rect"/>
          </v:shapetype>
          <v:shape id="Text Box 4" o:spid="_x0000_s1028" type="#_x0000_t202" style="position:absolute;left:0;text-align:left;margin-left:-257.3pt;margin-top:42.65pt;width:1in;height:1in;z-index: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">
            <v:textbox>
              <w:txbxContent>
                <w:p w:rsidR="00A12D49" w:rsidRPr="005D43E5" w:rsidRDefault="00A12D49" w:rsidP="005D43E5"/>
              </w:txbxContent>
            </v:textbox>
          </v:shape>
        </w:pict>
      </w:r>
      <w:r w:rsidR="00A12D49" w:rsidRPr="005D43E5">
        <w:rPr>
          <w:rFonts w:ascii="Times New Roman" w:hAnsi="Times New Roman"/>
          <w:sz w:val="20"/>
        </w:rPr>
        <w:t xml:space="preserve">Le responsable opérationnel se chargera d’accompagner le blessé dans ses déplacements. Il devra se munir du dossier administratif du coureur en question et avoir préalablement mis en ligne via </w:t>
      </w:r>
      <w:r w:rsidR="00A12D49">
        <w:rPr>
          <w:rFonts w:ascii="Times New Roman" w:hAnsi="Times New Roman"/>
          <w:sz w:val="20"/>
        </w:rPr>
        <w:t xml:space="preserve">la </w:t>
      </w:r>
      <w:r w:rsidR="00A12D49" w:rsidRPr="005D43E5">
        <w:rPr>
          <w:rFonts w:ascii="Times New Roman" w:hAnsi="Times New Roman"/>
          <w:sz w:val="20"/>
        </w:rPr>
        <w:t>base donnée numérique via internet les dossiers administratifs.</w:t>
      </w: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280"/>
        <w:jc w:val="both"/>
        <w:rPr>
          <w:rFonts w:ascii="Times New Roman" w:hAnsi="Times New Roman"/>
          <w:sz w:val="20"/>
          <w:u w:val="single"/>
        </w:rPr>
      </w:pPr>
      <w:r w:rsidRPr="00140B91">
        <w:rPr>
          <w:rFonts w:ascii="Times New Roman" w:hAnsi="Times New Roman"/>
          <w:sz w:val="20"/>
          <w:u w:val="single"/>
        </w:rPr>
        <w:t>PROCÉDUR</w:t>
      </w:r>
      <w:r>
        <w:rPr>
          <w:rFonts w:ascii="Times New Roman" w:hAnsi="Times New Roman"/>
          <w:sz w:val="20"/>
          <w:u w:val="single"/>
        </w:rPr>
        <w:t>E À EFFECTUER AU RETOUR AU CLUB</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5.1 Bilan de fin de déplacements.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Un bilan sera effectué avec les 3 responsables (Chef de base, Opérationnel, référent) après chaque déplacement, le but étant de faire un retour sur le bon ou le mauvais déroulement.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5.2 Amélioration du DSI ANP</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D520BC"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D520BC">
        <w:rPr>
          <w:rFonts w:ascii="Times New Roman" w:hAnsi="Times New Roman"/>
          <w:sz w:val="20"/>
        </w:rPr>
        <w:t xml:space="preserve">Lors d’un bilan de déplacement, les points d’amélioration devront faire l’objet d’une analyse par un groupe de travail placé sous la responsabilité du Chef de Base. Ces analyses permettront de réactualiser le DSI  </w:t>
      </w:r>
    </w:p>
    <w:p w:rsidR="00A12D49" w:rsidRPr="00D520BC"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xml:space="preserve">Fait le </w:t>
      </w:r>
      <w:r>
        <w:rPr>
          <w:rFonts w:ascii="Times New Roman" w:hAnsi="Times New Roman"/>
          <w:sz w:val="20"/>
        </w:rPr>
        <w:t>8 février 2014</w:t>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Pr>
          <w:rFonts w:ascii="Times New Roman" w:hAnsi="Times New Roman"/>
          <w:sz w:val="20"/>
        </w:rPr>
        <w:tab/>
      </w:r>
      <w:r>
        <w:rPr>
          <w:rFonts w:ascii="Times New Roman" w:hAnsi="Times New Roman"/>
          <w:sz w:val="20"/>
        </w:rPr>
        <w:tab/>
        <w:t xml:space="preserve">Validé le </w:t>
      </w:r>
    </w:p>
    <w:p w:rsidR="00A12D49" w:rsidRDefault="00A12D49" w:rsidP="005D43E5">
      <w:pPr>
        <w:pStyle w:val="Formatlibre"/>
        <w:tabs>
          <w:tab w:val="left" w:pos="709"/>
          <w:tab w:val="left" w:pos="132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Version 3.3</w:t>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t>Par le Chef de base (RTQ/Directeur)</w:t>
      </w:r>
    </w:p>
    <w:p w:rsidR="00A12D49" w:rsidRPr="005D43E5" w:rsidRDefault="00A12D49" w:rsidP="005D43E5">
      <w:pPr>
        <w:pStyle w:val="Formatlibre"/>
        <w:tabs>
          <w:tab w:val="left" w:pos="709"/>
          <w:tab w:val="left" w:pos="132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color w:val="auto"/>
          <w:sz w:val="20"/>
          <w:lang w:eastAsia="fr-FR"/>
        </w:rPr>
      </w:pPr>
    </w:p>
    <w:p w:rsidR="00A12D49" w:rsidRPr="005D43E5" w:rsidRDefault="00A12D49">
      <w:pPr>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4E42DB">
        <w:rPr>
          <w:rFonts w:ascii="Times New Roman" w:hAnsi="Times New Roman"/>
          <w:sz w:val="20"/>
          <w:szCs w:val="20"/>
        </w:rPr>
        <w:t>Nicolas BURCEA</w:t>
      </w:r>
      <w:bookmarkStart w:id="0" w:name="_GoBack"/>
      <w:bookmarkEnd w:id="0"/>
    </w:p>
    <w:sectPr w:rsidR="00A12D49" w:rsidRPr="005D43E5" w:rsidSect="00A37AE5">
      <w:pgSz w:w="11900" w:h="16840"/>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102CC0A"/>
    <w:lvl w:ilvl="0">
      <w:start w:val="1"/>
      <w:numFmt w:val="upperRoman"/>
      <w:lvlText w:val="%1."/>
      <w:lvlJc w:val="left"/>
      <w:pPr>
        <w:tabs>
          <w:tab w:val="num" w:pos="180"/>
        </w:tabs>
        <w:ind w:left="180"/>
      </w:pPr>
      <w:rPr>
        <w:rFonts w:cs="Times New Roman" w:hint="default"/>
        <w:position w:val="0"/>
        <w:u w:val="none"/>
      </w:rPr>
    </w:lvl>
    <w:lvl w:ilvl="1">
      <w:start w:val="1"/>
      <w:numFmt w:val="upperLetter"/>
      <w:lvlText w:val="%2."/>
      <w:lvlJc w:val="left"/>
      <w:pPr>
        <w:tabs>
          <w:tab w:val="num" w:pos="180"/>
        </w:tabs>
        <w:ind w:left="180" w:firstLine="360"/>
      </w:pPr>
      <w:rPr>
        <w:rFonts w:cs="Times New Roman" w:hint="default"/>
        <w:position w:val="0"/>
      </w:rPr>
    </w:lvl>
    <w:lvl w:ilvl="2">
      <w:start w:val="1"/>
      <w:numFmt w:val="decimal"/>
      <w:isLgl/>
      <w:lvlText w:val="%3."/>
      <w:lvlJc w:val="left"/>
      <w:pPr>
        <w:tabs>
          <w:tab w:val="num" w:pos="180"/>
        </w:tabs>
        <w:ind w:left="180" w:firstLine="720"/>
      </w:pPr>
      <w:rPr>
        <w:rFonts w:cs="Times New Roman" w:hint="default"/>
        <w:position w:val="0"/>
      </w:rPr>
    </w:lvl>
    <w:lvl w:ilvl="3">
      <w:start w:val="1"/>
      <w:numFmt w:val="lowerLetter"/>
      <w:lvlText w:val="%4)"/>
      <w:lvlJc w:val="left"/>
      <w:pPr>
        <w:tabs>
          <w:tab w:val="num" w:pos="180"/>
        </w:tabs>
        <w:ind w:left="180" w:firstLine="1080"/>
      </w:pPr>
      <w:rPr>
        <w:rFonts w:cs="Times New Roman" w:hint="default"/>
        <w:position w:val="0"/>
      </w:rPr>
    </w:lvl>
    <w:lvl w:ilvl="4">
      <w:start w:val="1"/>
      <w:numFmt w:val="decimal"/>
      <w:isLgl/>
      <w:lvlText w:val="(%5)"/>
      <w:lvlJc w:val="left"/>
      <w:pPr>
        <w:tabs>
          <w:tab w:val="num" w:pos="180"/>
        </w:tabs>
        <w:ind w:left="180" w:firstLine="1440"/>
      </w:pPr>
      <w:rPr>
        <w:rFonts w:cs="Times New Roman" w:hint="default"/>
        <w:position w:val="0"/>
      </w:rPr>
    </w:lvl>
    <w:lvl w:ilvl="5">
      <w:start w:val="1"/>
      <w:numFmt w:val="lowerLetter"/>
      <w:lvlText w:val="(%6)"/>
      <w:lvlJc w:val="left"/>
      <w:pPr>
        <w:tabs>
          <w:tab w:val="num" w:pos="180"/>
        </w:tabs>
        <w:ind w:left="180" w:firstLine="1908"/>
      </w:pPr>
      <w:rPr>
        <w:rFonts w:cs="Times New Roman" w:hint="default"/>
        <w:position w:val="0"/>
      </w:rPr>
    </w:lvl>
    <w:lvl w:ilvl="6">
      <w:start w:val="1"/>
      <w:numFmt w:val="lowerRoman"/>
      <w:lvlText w:val="%7)"/>
      <w:lvlJc w:val="left"/>
      <w:pPr>
        <w:tabs>
          <w:tab w:val="num" w:pos="180"/>
        </w:tabs>
        <w:ind w:left="180" w:firstLine="2376"/>
      </w:pPr>
      <w:rPr>
        <w:rFonts w:cs="Times New Roman" w:hint="default"/>
        <w:position w:val="0"/>
      </w:rPr>
    </w:lvl>
    <w:lvl w:ilvl="7">
      <w:start w:val="1"/>
      <w:numFmt w:val="decimal"/>
      <w:isLgl/>
      <w:lvlText w:val="(%8)"/>
      <w:lvlJc w:val="left"/>
      <w:pPr>
        <w:tabs>
          <w:tab w:val="num" w:pos="180"/>
        </w:tabs>
        <w:ind w:left="180" w:firstLine="2736"/>
      </w:pPr>
      <w:rPr>
        <w:rFonts w:cs="Times New Roman" w:hint="default"/>
        <w:position w:val="0"/>
      </w:rPr>
    </w:lvl>
    <w:lvl w:ilvl="8">
      <w:start w:val="1"/>
      <w:numFmt w:val="lowerLetter"/>
      <w:lvlText w:val="(%9)"/>
      <w:lvlJc w:val="left"/>
      <w:pPr>
        <w:tabs>
          <w:tab w:val="num" w:pos="180"/>
        </w:tabs>
        <w:ind w:left="180" w:firstLine="3204"/>
      </w:pPr>
      <w:rPr>
        <w:rFonts w:cs="Times New Roman" w:hint="default"/>
        <w:position w:val="0"/>
      </w:rPr>
    </w:lvl>
  </w:abstractNum>
  <w:abstractNum w:abstractNumId="1" w15:restartNumberingAfterBreak="0">
    <w:nsid w:val="00000002"/>
    <w:multiLevelType w:val="multilevel"/>
    <w:tmpl w:val="894EE874"/>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 w15:restartNumberingAfterBreak="0">
    <w:nsid w:val="00000003"/>
    <w:multiLevelType w:val="multilevel"/>
    <w:tmpl w:val="894EE875"/>
    <w:lvl w:ilvl="0">
      <w:start w:val="2"/>
      <w:numFmt w:val="upperRoman"/>
      <w:lvlText w:val="%1."/>
      <w:lvlJc w:val="left"/>
      <w:pPr>
        <w:tabs>
          <w:tab w:val="num" w:pos="240"/>
        </w:tabs>
        <w:ind w:left="240"/>
      </w:pPr>
      <w:rPr>
        <w:rFonts w:cs="Times New Roman" w:hint="default"/>
        <w:position w:val="0"/>
      </w:rPr>
    </w:lvl>
    <w:lvl w:ilvl="1">
      <w:start w:val="1"/>
      <w:numFmt w:val="upperLetter"/>
      <w:lvlText w:val="%2."/>
      <w:lvlJc w:val="left"/>
      <w:pPr>
        <w:tabs>
          <w:tab w:val="num" w:pos="240"/>
        </w:tabs>
        <w:ind w:left="240" w:firstLine="360"/>
      </w:pPr>
      <w:rPr>
        <w:rFonts w:cs="Times New Roman" w:hint="default"/>
        <w:position w:val="0"/>
      </w:rPr>
    </w:lvl>
    <w:lvl w:ilvl="2">
      <w:start w:val="1"/>
      <w:numFmt w:val="decimal"/>
      <w:isLgl/>
      <w:lvlText w:val="%3."/>
      <w:lvlJc w:val="left"/>
      <w:pPr>
        <w:tabs>
          <w:tab w:val="num" w:pos="240"/>
        </w:tabs>
        <w:ind w:left="240" w:firstLine="720"/>
      </w:pPr>
      <w:rPr>
        <w:rFonts w:cs="Times New Roman" w:hint="default"/>
        <w:position w:val="0"/>
      </w:rPr>
    </w:lvl>
    <w:lvl w:ilvl="3">
      <w:start w:val="1"/>
      <w:numFmt w:val="lowerLetter"/>
      <w:lvlText w:val="%4)"/>
      <w:lvlJc w:val="left"/>
      <w:pPr>
        <w:tabs>
          <w:tab w:val="num" w:pos="240"/>
        </w:tabs>
        <w:ind w:left="240" w:firstLine="1080"/>
      </w:pPr>
      <w:rPr>
        <w:rFonts w:cs="Times New Roman" w:hint="default"/>
        <w:position w:val="0"/>
      </w:rPr>
    </w:lvl>
    <w:lvl w:ilvl="4">
      <w:start w:val="1"/>
      <w:numFmt w:val="decimal"/>
      <w:isLgl/>
      <w:lvlText w:val="(%5)"/>
      <w:lvlJc w:val="left"/>
      <w:pPr>
        <w:tabs>
          <w:tab w:val="num" w:pos="240"/>
        </w:tabs>
        <w:ind w:left="240" w:firstLine="1440"/>
      </w:pPr>
      <w:rPr>
        <w:rFonts w:cs="Times New Roman" w:hint="default"/>
        <w:position w:val="0"/>
      </w:rPr>
    </w:lvl>
    <w:lvl w:ilvl="5">
      <w:start w:val="1"/>
      <w:numFmt w:val="lowerLetter"/>
      <w:lvlText w:val="(%6)"/>
      <w:lvlJc w:val="left"/>
      <w:pPr>
        <w:tabs>
          <w:tab w:val="num" w:pos="240"/>
        </w:tabs>
        <w:ind w:left="240" w:firstLine="1908"/>
      </w:pPr>
      <w:rPr>
        <w:rFonts w:cs="Times New Roman" w:hint="default"/>
        <w:position w:val="0"/>
      </w:rPr>
    </w:lvl>
    <w:lvl w:ilvl="6">
      <w:start w:val="1"/>
      <w:numFmt w:val="lowerRoman"/>
      <w:lvlText w:val="%7)"/>
      <w:lvlJc w:val="left"/>
      <w:pPr>
        <w:tabs>
          <w:tab w:val="num" w:pos="240"/>
        </w:tabs>
        <w:ind w:left="240" w:firstLine="2376"/>
      </w:pPr>
      <w:rPr>
        <w:rFonts w:cs="Times New Roman" w:hint="default"/>
        <w:position w:val="0"/>
      </w:rPr>
    </w:lvl>
    <w:lvl w:ilvl="7">
      <w:start w:val="1"/>
      <w:numFmt w:val="decimal"/>
      <w:isLgl/>
      <w:lvlText w:val="(%8)"/>
      <w:lvlJc w:val="left"/>
      <w:pPr>
        <w:tabs>
          <w:tab w:val="num" w:pos="240"/>
        </w:tabs>
        <w:ind w:left="240" w:firstLine="2736"/>
      </w:pPr>
      <w:rPr>
        <w:rFonts w:cs="Times New Roman" w:hint="default"/>
        <w:position w:val="0"/>
      </w:rPr>
    </w:lvl>
    <w:lvl w:ilvl="8">
      <w:start w:val="1"/>
      <w:numFmt w:val="lowerLetter"/>
      <w:lvlText w:val="(%9)"/>
      <w:lvlJc w:val="left"/>
      <w:pPr>
        <w:tabs>
          <w:tab w:val="num" w:pos="240"/>
        </w:tabs>
        <w:ind w:left="240" w:firstLine="3204"/>
      </w:pPr>
      <w:rPr>
        <w:rFonts w:cs="Times New Roman" w:hint="default"/>
        <w:position w:val="0"/>
      </w:rPr>
    </w:lvl>
  </w:abstractNum>
  <w:abstractNum w:abstractNumId="3" w15:restartNumberingAfterBreak="0">
    <w:nsid w:val="00000004"/>
    <w:multiLevelType w:val="multilevel"/>
    <w:tmpl w:val="894EE876"/>
    <w:lvl w:ilvl="0">
      <w:start w:val="9"/>
      <w:numFmt w:val="decimal"/>
      <w:isLgl/>
      <w:lvlText w:val="%1."/>
      <w:lvlJc w:val="left"/>
      <w:pPr>
        <w:tabs>
          <w:tab w:val="num" w:pos="240"/>
        </w:tabs>
        <w:ind w:left="240"/>
      </w:pPr>
      <w:rPr>
        <w:rFonts w:cs="Times New Roman" w:hint="default"/>
        <w:position w:val="0"/>
      </w:rPr>
    </w:lvl>
    <w:lvl w:ilvl="1">
      <w:start w:val="1"/>
      <w:numFmt w:val="lowerLetter"/>
      <w:lvlText w:val="%2."/>
      <w:lvlJc w:val="left"/>
      <w:pPr>
        <w:tabs>
          <w:tab w:val="num" w:pos="240"/>
        </w:tabs>
        <w:ind w:left="240" w:firstLine="360"/>
      </w:pPr>
      <w:rPr>
        <w:rFonts w:cs="Times New Roman" w:hint="default"/>
        <w:position w:val="0"/>
      </w:rPr>
    </w:lvl>
    <w:lvl w:ilvl="2">
      <w:start w:val="1"/>
      <w:numFmt w:val="lowerRoman"/>
      <w:lvlText w:val="%3."/>
      <w:lvlJc w:val="left"/>
      <w:pPr>
        <w:tabs>
          <w:tab w:val="num" w:pos="240"/>
        </w:tabs>
        <w:ind w:left="240" w:firstLine="720"/>
      </w:pPr>
      <w:rPr>
        <w:rFonts w:cs="Times New Roman" w:hint="default"/>
        <w:position w:val="0"/>
      </w:rPr>
    </w:lvl>
    <w:lvl w:ilvl="3">
      <w:start w:val="1"/>
      <w:numFmt w:val="decimal"/>
      <w:isLgl/>
      <w:lvlText w:val="%4."/>
      <w:lvlJc w:val="left"/>
      <w:pPr>
        <w:tabs>
          <w:tab w:val="num" w:pos="240"/>
        </w:tabs>
        <w:ind w:left="240" w:firstLine="1080"/>
      </w:pPr>
      <w:rPr>
        <w:rFonts w:cs="Times New Roman" w:hint="default"/>
        <w:position w:val="0"/>
      </w:rPr>
    </w:lvl>
    <w:lvl w:ilvl="4">
      <w:start w:val="1"/>
      <w:numFmt w:val="lowerLetter"/>
      <w:lvlText w:val="%5."/>
      <w:lvlJc w:val="left"/>
      <w:pPr>
        <w:tabs>
          <w:tab w:val="num" w:pos="240"/>
        </w:tabs>
        <w:ind w:left="240" w:firstLine="1440"/>
      </w:pPr>
      <w:rPr>
        <w:rFonts w:cs="Times New Roman" w:hint="default"/>
        <w:position w:val="0"/>
      </w:rPr>
    </w:lvl>
    <w:lvl w:ilvl="5">
      <w:start w:val="1"/>
      <w:numFmt w:val="lowerRoman"/>
      <w:lvlText w:val="%6."/>
      <w:lvlJc w:val="left"/>
      <w:pPr>
        <w:tabs>
          <w:tab w:val="num" w:pos="240"/>
        </w:tabs>
        <w:ind w:left="240" w:firstLine="1800"/>
      </w:pPr>
      <w:rPr>
        <w:rFonts w:cs="Times New Roman" w:hint="default"/>
        <w:position w:val="0"/>
      </w:rPr>
    </w:lvl>
    <w:lvl w:ilvl="6">
      <w:start w:val="1"/>
      <w:numFmt w:val="decimal"/>
      <w:isLgl/>
      <w:lvlText w:val="%7."/>
      <w:lvlJc w:val="left"/>
      <w:pPr>
        <w:tabs>
          <w:tab w:val="num" w:pos="240"/>
        </w:tabs>
        <w:ind w:left="240" w:firstLine="2160"/>
      </w:pPr>
      <w:rPr>
        <w:rFonts w:cs="Times New Roman" w:hint="default"/>
        <w:position w:val="0"/>
      </w:rPr>
    </w:lvl>
    <w:lvl w:ilvl="7">
      <w:start w:val="1"/>
      <w:numFmt w:val="lowerLetter"/>
      <w:lvlText w:val="%8."/>
      <w:lvlJc w:val="left"/>
      <w:pPr>
        <w:tabs>
          <w:tab w:val="num" w:pos="240"/>
        </w:tabs>
        <w:ind w:left="240" w:firstLine="2520"/>
      </w:pPr>
      <w:rPr>
        <w:rFonts w:cs="Times New Roman" w:hint="default"/>
        <w:position w:val="0"/>
      </w:rPr>
    </w:lvl>
    <w:lvl w:ilvl="8">
      <w:start w:val="1"/>
      <w:numFmt w:val="lowerRoman"/>
      <w:lvlText w:val="%9."/>
      <w:lvlJc w:val="left"/>
      <w:pPr>
        <w:tabs>
          <w:tab w:val="num" w:pos="240"/>
        </w:tabs>
        <w:ind w:left="240" w:firstLine="2880"/>
      </w:pPr>
      <w:rPr>
        <w:rFonts w:cs="Times New Roman" w:hint="default"/>
        <w:position w:val="0"/>
      </w:rPr>
    </w:lvl>
  </w:abstractNum>
  <w:abstractNum w:abstractNumId="4" w15:restartNumberingAfterBreak="0">
    <w:nsid w:val="00000005"/>
    <w:multiLevelType w:val="multilevel"/>
    <w:tmpl w:val="894EE877"/>
    <w:lvl w:ilvl="0">
      <w:start w:val="1"/>
      <w:numFmt w:val="bullet"/>
      <w:lvlText w:val="-"/>
      <w:lvlJc w:val="left"/>
      <w:pPr>
        <w:tabs>
          <w:tab w:val="num" w:pos="134"/>
        </w:tabs>
        <w:ind w:left="134"/>
      </w:pPr>
      <w:rPr>
        <w:rFonts w:hint="default"/>
        <w:position w:val="0"/>
      </w:rPr>
    </w:lvl>
    <w:lvl w:ilvl="1">
      <w:start w:val="1"/>
      <w:numFmt w:val="bullet"/>
      <w:lvlText w:val="-"/>
      <w:lvlJc w:val="left"/>
      <w:pPr>
        <w:tabs>
          <w:tab w:val="num" w:pos="134"/>
        </w:tabs>
        <w:ind w:left="134" w:firstLine="720"/>
      </w:pPr>
      <w:rPr>
        <w:rFonts w:hint="default"/>
        <w:position w:val="0"/>
      </w:rPr>
    </w:lvl>
    <w:lvl w:ilvl="2">
      <w:start w:val="1"/>
      <w:numFmt w:val="bullet"/>
      <w:lvlText w:val="-"/>
      <w:lvlJc w:val="left"/>
      <w:pPr>
        <w:tabs>
          <w:tab w:val="num" w:pos="134"/>
        </w:tabs>
        <w:ind w:left="134" w:firstLine="1440"/>
      </w:pPr>
      <w:rPr>
        <w:rFonts w:hint="default"/>
        <w:position w:val="0"/>
      </w:rPr>
    </w:lvl>
    <w:lvl w:ilvl="3">
      <w:start w:val="1"/>
      <w:numFmt w:val="bullet"/>
      <w:lvlText w:val="-"/>
      <w:lvlJc w:val="left"/>
      <w:pPr>
        <w:tabs>
          <w:tab w:val="num" w:pos="134"/>
        </w:tabs>
        <w:ind w:left="134" w:firstLine="2160"/>
      </w:pPr>
      <w:rPr>
        <w:rFonts w:hint="default"/>
        <w:position w:val="0"/>
      </w:rPr>
    </w:lvl>
    <w:lvl w:ilvl="4">
      <w:start w:val="1"/>
      <w:numFmt w:val="bullet"/>
      <w:lvlText w:val="-"/>
      <w:lvlJc w:val="left"/>
      <w:pPr>
        <w:tabs>
          <w:tab w:val="num" w:pos="134"/>
        </w:tabs>
        <w:ind w:left="134" w:firstLine="2880"/>
      </w:pPr>
      <w:rPr>
        <w:rFonts w:hint="default"/>
        <w:position w:val="0"/>
      </w:rPr>
    </w:lvl>
    <w:lvl w:ilvl="5">
      <w:start w:val="1"/>
      <w:numFmt w:val="bullet"/>
      <w:lvlText w:val="-"/>
      <w:lvlJc w:val="left"/>
      <w:pPr>
        <w:tabs>
          <w:tab w:val="num" w:pos="134"/>
        </w:tabs>
        <w:ind w:left="134" w:firstLine="3600"/>
      </w:pPr>
      <w:rPr>
        <w:rFonts w:hint="default"/>
        <w:position w:val="0"/>
      </w:rPr>
    </w:lvl>
    <w:lvl w:ilvl="6">
      <w:start w:val="1"/>
      <w:numFmt w:val="bullet"/>
      <w:lvlText w:val="-"/>
      <w:lvlJc w:val="left"/>
      <w:pPr>
        <w:tabs>
          <w:tab w:val="num" w:pos="134"/>
        </w:tabs>
        <w:ind w:left="134" w:firstLine="4320"/>
      </w:pPr>
      <w:rPr>
        <w:rFonts w:hint="default"/>
        <w:position w:val="0"/>
      </w:rPr>
    </w:lvl>
    <w:lvl w:ilvl="7">
      <w:start w:val="1"/>
      <w:numFmt w:val="bullet"/>
      <w:lvlText w:val="-"/>
      <w:lvlJc w:val="left"/>
      <w:pPr>
        <w:tabs>
          <w:tab w:val="num" w:pos="134"/>
        </w:tabs>
        <w:ind w:left="134" w:firstLine="5040"/>
      </w:pPr>
      <w:rPr>
        <w:rFonts w:hint="default"/>
        <w:position w:val="0"/>
      </w:rPr>
    </w:lvl>
    <w:lvl w:ilvl="8">
      <w:start w:val="1"/>
      <w:numFmt w:val="bullet"/>
      <w:lvlText w:val="-"/>
      <w:lvlJc w:val="left"/>
      <w:pPr>
        <w:tabs>
          <w:tab w:val="num" w:pos="134"/>
        </w:tabs>
        <w:ind w:left="134" w:firstLine="5760"/>
      </w:pPr>
      <w:rPr>
        <w:rFonts w:hint="default"/>
        <w:position w:val="0"/>
      </w:rPr>
    </w:lvl>
  </w:abstractNum>
  <w:abstractNum w:abstractNumId="5" w15:restartNumberingAfterBreak="0">
    <w:nsid w:val="00000006"/>
    <w:multiLevelType w:val="multilevel"/>
    <w:tmpl w:val="894EE878"/>
    <w:lvl w:ilvl="0">
      <w:start w:val="3"/>
      <w:numFmt w:val="upperRoman"/>
      <w:lvlText w:val="%1."/>
      <w:lvlJc w:val="left"/>
      <w:pPr>
        <w:tabs>
          <w:tab w:val="num" w:pos="300"/>
        </w:tabs>
        <w:ind w:left="300"/>
      </w:pPr>
      <w:rPr>
        <w:rFonts w:cs="Times New Roman" w:hint="default"/>
        <w:position w:val="0"/>
      </w:rPr>
    </w:lvl>
    <w:lvl w:ilvl="1">
      <w:start w:val="1"/>
      <w:numFmt w:val="upperLetter"/>
      <w:lvlText w:val="%2."/>
      <w:lvlJc w:val="left"/>
      <w:pPr>
        <w:tabs>
          <w:tab w:val="num" w:pos="300"/>
        </w:tabs>
        <w:ind w:left="300" w:firstLine="360"/>
      </w:pPr>
      <w:rPr>
        <w:rFonts w:cs="Times New Roman" w:hint="default"/>
        <w:position w:val="0"/>
      </w:rPr>
    </w:lvl>
    <w:lvl w:ilvl="2">
      <w:start w:val="1"/>
      <w:numFmt w:val="decimal"/>
      <w:isLgl/>
      <w:lvlText w:val="%3."/>
      <w:lvlJc w:val="left"/>
      <w:pPr>
        <w:tabs>
          <w:tab w:val="num" w:pos="300"/>
        </w:tabs>
        <w:ind w:left="300" w:firstLine="720"/>
      </w:pPr>
      <w:rPr>
        <w:rFonts w:cs="Times New Roman" w:hint="default"/>
        <w:position w:val="0"/>
      </w:rPr>
    </w:lvl>
    <w:lvl w:ilvl="3">
      <w:start w:val="1"/>
      <w:numFmt w:val="lowerLetter"/>
      <w:lvlText w:val="%4)"/>
      <w:lvlJc w:val="left"/>
      <w:pPr>
        <w:tabs>
          <w:tab w:val="num" w:pos="300"/>
        </w:tabs>
        <w:ind w:left="300" w:firstLine="1080"/>
      </w:pPr>
      <w:rPr>
        <w:rFonts w:cs="Times New Roman" w:hint="default"/>
        <w:position w:val="0"/>
      </w:rPr>
    </w:lvl>
    <w:lvl w:ilvl="4">
      <w:start w:val="1"/>
      <w:numFmt w:val="decimal"/>
      <w:isLgl/>
      <w:lvlText w:val="(%5)"/>
      <w:lvlJc w:val="left"/>
      <w:pPr>
        <w:tabs>
          <w:tab w:val="num" w:pos="300"/>
        </w:tabs>
        <w:ind w:left="300" w:firstLine="1440"/>
      </w:pPr>
      <w:rPr>
        <w:rFonts w:cs="Times New Roman" w:hint="default"/>
        <w:position w:val="0"/>
      </w:rPr>
    </w:lvl>
    <w:lvl w:ilvl="5">
      <w:start w:val="1"/>
      <w:numFmt w:val="lowerLetter"/>
      <w:lvlText w:val="(%6)"/>
      <w:lvlJc w:val="left"/>
      <w:pPr>
        <w:tabs>
          <w:tab w:val="num" w:pos="300"/>
        </w:tabs>
        <w:ind w:left="300" w:firstLine="1908"/>
      </w:pPr>
      <w:rPr>
        <w:rFonts w:cs="Times New Roman" w:hint="default"/>
        <w:position w:val="0"/>
      </w:rPr>
    </w:lvl>
    <w:lvl w:ilvl="6">
      <w:start w:val="1"/>
      <w:numFmt w:val="lowerRoman"/>
      <w:lvlText w:val="%7)"/>
      <w:lvlJc w:val="left"/>
      <w:pPr>
        <w:tabs>
          <w:tab w:val="num" w:pos="300"/>
        </w:tabs>
        <w:ind w:left="300" w:firstLine="2376"/>
      </w:pPr>
      <w:rPr>
        <w:rFonts w:cs="Times New Roman" w:hint="default"/>
        <w:position w:val="0"/>
      </w:rPr>
    </w:lvl>
    <w:lvl w:ilvl="7">
      <w:start w:val="1"/>
      <w:numFmt w:val="decimal"/>
      <w:isLgl/>
      <w:lvlText w:val="(%8)"/>
      <w:lvlJc w:val="left"/>
      <w:pPr>
        <w:tabs>
          <w:tab w:val="num" w:pos="300"/>
        </w:tabs>
        <w:ind w:left="300" w:firstLine="2736"/>
      </w:pPr>
      <w:rPr>
        <w:rFonts w:cs="Times New Roman" w:hint="default"/>
        <w:position w:val="0"/>
      </w:rPr>
    </w:lvl>
    <w:lvl w:ilvl="8">
      <w:start w:val="1"/>
      <w:numFmt w:val="lowerLetter"/>
      <w:lvlText w:val="(%9)"/>
      <w:lvlJc w:val="left"/>
      <w:pPr>
        <w:tabs>
          <w:tab w:val="num" w:pos="300"/>
        </w:tabs>
        <w:ind w:left="300" w:firstLine="3204"/>
      </w:pPr>
      <w:rPr>
        <w:rFonts w:cs="Times New Roman" w:hint="default"/>
        <w:position w:val="0"/>
      </w:rPr>
    </w:lvl>
  </w:abstractNum>
  <w:abstractNum w:abstractNumId="6" w15:restartNumberingAfterBreak="0">
    <w:nsid w:val="00000007"/>
    <w:multiLevelType w:val="multilevel"/>
    <w:tmpl w:val="894EE879"/>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7" w15:restartNumberingAfterBreak="0">
    <w:nsid w:val="00000008"/>
    <w:multiLevelType w:val="multilevel"/>
    <w:tmpl w:val="894EE87A"/>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8" w15:restartNumberingAfterBreak="0">
    <w:nsid w:val="00000009"/>
    <w:multiLevelType w:val="multilevel"/>
    <w:tmpl w:val="894EE87B"/>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9" w15:restartNumberingAfterBreak="0">
    <w:nsid w:val="0000000A"/>
    <w:multiLevelType w:val="multilevel"/>
    <w:tmpl w:val="894EE87C"/>
    <w:lvl w:ilvl="0">
      <w:start w:val="4"/>
      <w:numFmt w:val="upperRoman"/>
      <w:lvlText w:val="%1."/>
      <w:lvlJc w:val="left"/>
      <w:pPr>
        <w:tabs>
          <w:tab w:val="num" w:pos="340"/>
        </w:tabs>
        <w:ind w:left="340"/>
      </w:pPr>
      <w:rPr>
        <w:rFonts w:cs="Times New Roman" w:hint="default"/>
        <w:position w:val="0"/>
      </w:rPr>
    </w:lvl>
    <w:lvl w:ilvl="1">
      <w:start w:val="1"/>
      <w:numFmt w:val="upperLetter"/>
      <w:lvlText w:val="%2."/>
      <w:lvlJc w:val="left"/>
      <w:pPr>
        <w:tabs>
          <w:tab w:val="num" w:pos="340"/>
        </w:tabs>
        <w:ind w:left="340" w:firstLine="360"/>
      </w:pPr>
      <w:rPr>
        <w:rFonts w:cs="Times New Roman" w:hint="default"/>
        <w:position w:val="0"/>
      </w:rPr>
    </w:lvl>
    <w:lvl w:ilvl="2">
      <w:start w:val="1"/>
      <w:numFmt w:val="decimal"/>
      <w:isLgl/>
      <w:lvlText w:val="%3."/>
      <w:lvlJc w:val="left"/>
      <w:pPr>
        <w:tabs>
          <w:tab w:val="num" w:pos="340"/>
        </w:tabs>
        <w:ind w:left="340" w:firstLine="720"/>
      </w:pPr>
      <w:rPr>
        <w:rFonts w:cs="Times New Roman" w:hint="default"/>
        <w:position w:val="0"/>
      </w:rPr>
    </w:lvl>
    <w:lvl w:ilvl="3">
      <w:start w:val="1"/>
      <w:numFmt w:val="lowerLetter"/>
      <w:lvlText w:val="%4)"/>
      <w:lvlJc w:val="left"/>
      <w:pPr>
        <w:tabs>
          <w:tab w:val="num" w:pos="340"/>
        </w:tabs>
        <w:ind w:left="340" w:firstLine="1080"/>
      </w:pPr>
      <w:rPr>
        <w:rFonts w:cs="Times New Roman" w:hint="default"/>
        <w:position w:val="0"/>
      </w:rPr>
    </w:lvl>
    <w:lvl w:ilvl="4">
      <w:start w:val="1"/>
      <w:numFmt w:val="decimal"/>
      <w:isLgl/>
      <w:lvlText w:val="(%5)"/>
      <w:lvlJc w:val="left"/>
      <w:pPr>
        <w:tabs>
          <w:tab w:val="num" w:pos="340"/>
        </w:tabs>
        <w:ind w:left="340" w:firstLine="1440"/>
      </w:pPr>
      <w:rPr>
        <w:rFonts w:cs="Times New Roman" w:hint="default"/>
        <w:position w:val="0"/>
      </w:rPr>
    </w:lvl>
    <w:lvl w:ilvl="5">
      <w:start w:val="1"/>
      <w:numFmt w:val="lowerLetter"/>
      <w:lvlText w:val="(%6)"/>
      <w:lvlJc w:val="left"/>
      <w:pPr>
        <w:tabs>
          <w:tab w:val="num" w:pos="340"/>
        </w:tabs>
        <w:ind w:left="340" w:firstLine="1908"/>
      </w:pPr>
      <w:rPr>
        <w:rFonts w:cs="Times New Roman" w:hint="default"/>
        <w:position w:val="0"/>
      </w:rPr>
    </w:lvl>
    <w:lvl w:ilvl="6">
      <w:start w:val="1"/>
      <w:numFmt w:val="lowerRoman"/>
      <w:lvlText w:val="%7)"/>
      <w:lvlJc w:val="left"/>
      <w:pPr>
        <w:tabs>
          <w:tab w:val="num" w:pos="340"/>
        </w:tabs>
        <w:ind w:left="340" w:firstLine="2376"/>
      </w:pPr>
      <w:rPr>
        <w:rFonts w:cs="Times New Roman" w:hint="default"/>
        <w:position w:val="0"/>
      </w:rPr>
    </w:lvl>
    <w:lvl w:ilvl="7">
      <w:start w:val="1"/>
      <w:numFmt w:val="decimal"/>
      <w:isLgl/>
      <w:lvlText w:val="(%8)"/>
      <w:lvlJc w:val="left"/>
      <w:pPr>
        <w:tabs>
          <w:tab w:val="num" w:pos="340"/>
        </w:tabs>
        <w:ind w:left="340" w:firstLine="2736"/>
      </w:pPr>
      <w:rPr>
        <w:rFonts w:cs="Times New Roman" w:hint="default"/>
        <w:position w:val="0"/>
      </w:rPr>
    </w:lvl>
    <w:lvl w:ilvl="8">
      <w:start w:val="1"/>
      <w:numFmt w:val="lowerLetter"/>
      <w:lvlText w:val="(%9)"/>
      <w:lvlJc w:val="left"/>
      <w:pPr>
        <w:tabs>
          <w:tab w:val="num" w:pos="340"/>
        </w:tabs>
        <w:ind w:left="340" w:firstLine="3204"/>
      </w:pPr>
      <w:rPr>
        <w:rFonts w:cs="Times New Roman" w:hint="default"/>
        <w:position w:val="0"/>
      </w:rPr>
    </w:lvl>
  </w:abstractNum>
  <w:abstractNum w:abstractNumId="10" w15:restartNumberingAfterBreak="0">
    <w:nsid w:val="0000000B"/>
    <w:multiLevelType w:val="multilevel"/>
    <w:tmpl w:val="894EE87D"/>
    <w:lvl w:ilvl="0">
      <w:start w:val="5"/>
      <w:numFmt w:val="upperRoman"/>
      <w:lvlText w:val="%1."/>
      <w:lvlJc w:val="left"/>
      <w:pPr>
        <w:tabs>
          <w:tab w:val="num" w:pos="280"/>
        </w:tabs>
        <w:ind w:left="280"/>
      </w:pPr>
      <w:rPr>
        <w:rFonts w:cs="Times New Roman" w:hint="default"/>
        <w:position w:val="0"/>
      </w:rPr>
    </w:lvl>
    <w:lvl w:ilvl="1">
      <w:start w:val="1"/>
      <w:numFmt w:val="upperLetter"/>
      <w:lvlText w:val="%2."/>
      <w:lvlJc w:val="left"/>
      <w:pPr>
        <w:tabs>
          <w:tab w:val="num" w:pos="280"/>
        </w:tabs>
        <w:ind w:left="280" w:firstLine="360"/>
      </w:pPr>
      <w:rPr>
        <w:rFonts w:cs="Times New Roman" w:hint="default"/>
        <w:position w:val="0"/>
      </w:rPr>
    </w:lvl>
    <w:lvl w:ilvl="2">
      <w:start w:val="1"/>
      <w:numFmt w:val="decimal"/>
      <w:isLgl/>
      <w:lvlText w:val="%3."/>
      <w:lvlJc w:val="left"/>
      <w:pPr>
        <w:tabs>
          <w:tab w:val="num" w:pos="280"/>
        </w:tabs>
        <w:ind w:left="280" w:firstLine="720"/>
      </w:pPr>
      <w:rPr>
        <w:rFonts w:cs="Times New Roman" w:hint="default"/>
        <w:position w:val="0"/>
      </w:rPr>
    </w:lvl>
    <w:lvl w:ilvl="3">
      <w:start w:val="1"/>
      <w:numFmt w:val="lowerLetter"/>
      <w:lvlText w:val="%4)"/>
      <w:lvlJc w:val="left"/>
      <w:pPr>
        <w:tabs>
          <w:tab w:val="num" w:pos="280"/>
        </w:tabs>
        <w:ind w:left="280" w:firstLine="1080"/>
      </w:pPr>
      <w:rPr>
        <w:rFonts w:cs="Times New Roman" w:hint="default"/>
        <w:position w:val="0"/>
      </w:rPr>
    </w:lvl>
    <w:lvl w:ilvl="4">
      <w:start w:val="1"/>
      <w:numFmt w:val="decimal"/>
      <w:isLgl/>
      <w:lvlText w:val="(%5)"/>
      <w:lvlJc w:val="left"/>
      <w:pPr>
        <w:tabs>
          <w:tab w:val="num" w:pos="280"/>
        </w:tabs>
        <w:ind w:left="280" w:firstLine="1440"/>
      </w:pPr>
      <w:rPr>
        <w:rFonts w:cs="Times New Roman" w:hint="default"/>
        <w:position w:val="0"/>
      </w:rPr>
    </w:lvl>
    <w:lvl w:ilvl="5">
      <w:start w:val="1"/>
      <w:numFmt w:val="lowerLetter"/>
      <w:lvlText w:val="(%6)"/>
      <w:lvlJc w:val="left"/>
      <w:pPr>
        <w:tabs>
          <w:tab w:val="num" w:pos="280"/>
        </w:tabs>
        <w:ind w:left="280" w:firstLine="1908"/>
      </w:pPr>
      <w:rPr>
        <w:rFonts w:cs="Times New Roman" w:hint="default"/>
        <w:position w:val="0"/>
      </w:rPr>
    </w:lvl>
    <w:lvl w:ilvl="6">
      <w:start w:val="1"/>
      <w:numFmt w:val="lowerRoman"/>
      <w:lvlText w:val="%7)"/>
      <w:lvlJc w:val="left"/>
      <w:pPr>
        <w:tabs>
          <w:tab w:val="num" w:pos="280"/>
        </w:tabs>
        <w:ind w:left="280" w:firstLine="2376"/>
      </w:pPr>
      <w:rPr>
        <w:rFonts w:cs="Times New Roman" w:hint="default"/>
        <w:position w:val="0"/>
      </w:rPr>
    </w:lvl>
    <w:lvl w:ilvl="7">
      <w:start w:val="1"/>
      <w:numFmt w:val="decimal"/>
      <w:isLgl/>
      <w:lvlText w:val="(%8)"/>
      <w:lvlJc w:val="left"/>
      <w:pPr>
        <w:tabs>
          <w:tab w:val="num" w:pos="280"/>
        </w:tabs>
        <w:ind w:left="280" w:firstLine="2736"/>
      </w:pPr>
      <w:rPr>
        <w:rFonts w:cs="Times New Roman" w:hint="default"/>
        <w:position w:val="0"/>
      </w:rPr>
    </w:lvl>
    <w:lvl w:ilvl="8">
      <w:start w:val="1"/>
      <w:numFmt w:val="lowerLetter"/>
      <w:lvlText w:val="(%9)"/>
      <w:lvlJc w:val="left"/>
      <w:pPr>
        <w:tabs>
          <w:tab w:val="num" w:pos="280"/>
        </w:tabs>
        <w:ind w:left="280" w:firstLine="3204"/>
      </w:pPr>
      <w:rPr>
        <w:rFonts w:cs="Times New Roman" w:hint="default"/>
        <w:position w:val="0"/>
      </w:rPr>
    </w:lvl>
  </w:abstractNum>
  <w:abstractNum w:abstractNumId="11" w15:restartNumberingAfterBreak="0">
    <w:nsid w:val="091C2624"/>
    <w:multiLevelType w:val="multilevel"/>
    <w:tmpl w:val="020E3E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u w:val="singl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111638B4"/>
    <w:multiLevelType w:val="hybridMultilevel"/>
    <w:tmpl w:val="FEBE6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6B29DF"/>
    <w:multiLevelType w:val="hybridMultilevel"/>
    <w:tmpl w:val="FEF0F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2E0E17"/>
    <w:multiLevelType w:val="multilevel"/>
    <w:tmpl w:val="8B82A57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u w:val="singl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2C7E1960"/>
    <w:multiLevelType w:val="hybridMultilevel"/>
    <w:tmpl w:val="A2E2488A"/>
    <w:lvl w:ilvl="0" w:tplc="40E274BA">
      <w:numFmt w:val="bullet"/>
      <w:lvlText w:val="-"/>
      <w:lvlJc w:val="left"/>
      <w:pPr>
        <w:ind w:left="720" w:hanging="360"/>
      </w:pPr>
      <w:rPr>
        <w:rFonts w:ascii="Calibri" w:eastAsia="?????? Pro W3"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0E37B7"/>
    <w:multiLevelType w:val="multilevel"/>
    <w:tmpl w:val="894EE879"/>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7" w15:restartNumberingAfterBreak="0">
    <w:nsid w:val="40F71280"/>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8" w15:restartNumberingAfterBreak="0">
    <w:nsid w:val="4231263C"/>
    <w:multiLevelType w:val="hybridMultilevel"/>
    <w:tmpl w:val="EE36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E613B4"/>
    <w:multiLevelType w:val="multilevel"/>
    <w:tmpl w:val="0A36F96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478B73FC"/>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1" w15:restartNumberingAfterBreak="0">
    <w:nsid w:val="51FF6E3A"/>
    <w:multiLevelType w:val="multilevel"/>
    <w:tmpl w:val="08CA8B3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583239F9"/>
    <w:multiLevelType w:val="multilevel"/>
    <w:tmpl w:val="C93ED26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5E9E2591"/>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4" w15:restartNumberingAfterBreak="0">
    <w:nsid w:val="72F74571"/>
    <w:multiLevelType w:val="hybridMultilevel"/>
    <w:tmpl w:val="8760F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24"/>
  </w:num>
  <w:num w:numId="14">
    <w:abstractNumId w:val="16"/>
  </w:num>
  <w:num w:numId="15">
    <w:abstractNumId w:val="20"/>
  </w:num>
  <w:num w:numId="16">
    <w:abstractNumId w:val="17"/>
  </w:num>
  <w:num w:numId="17">
    <w:abstractNumId w:val="23"/>
  </w:num>
  <w:num w:numId="18">
    <w:abstractNumId w:val="15"/>
  </w:num>
  <w:num w:numId="19">
    <w:abstractNumId w:val="19"/>
  </w:num>
  <w:num w:numId="20">
    <w:abstractNumId w:val="18"/>
  </w:num>
  <w:num w:numId="21">
    <w:abstractNumId w:val="12"/>
  </w:num>
  <w:num w:numId="22">
    <w:abstractNumId w:val="21"/>
  </w:num>
  <w:num w:numId="23">
    <w:abstractNumId w:val="11"/>
  </w:num>
  <w:num w:numId="24">
    <w:abstractNumId w:val="2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3E5"/>
    <w:rsid w:val="00042823"/>
    <w:rsid w:val="00066A60"/>
    <w:rsid w:val="000F3B07"/>
    <w:rsid w:val="00140B91"/>
    <w:rsid w:val="00176938"/>
    <w:rsid w:val="00185007"/>
    <w:rsid w:val="002168E1"/>
    <w:rsid w:val="00285128"/>
    <w:rsid w:val="00292C08"/>
    <w:rsid w:val="002953F8"/>
    <w:rsid w:val="003744B5"/>
    <w:rsid w:val="003C5402"/>
    <w:rsid w:val="00463407"/>
    <w:rsid w:val="004B1344"/>
    <w:rsid w:val="004E28E9"/>
    <w:rsid w:val="004E42DB"/>
    <w:rsid w:val="00537B8C"/>
    <w:rsid w:val="005D43E5"/>
    <w:rsid w:val="00676CE7"/>
    <w:rsid w:val="00681883"/>
    <w:rsid w:val="0077449F"/>
    <w:rsid w:val="007951FF"/>
    <w:rsid w:val="007C0296"/>
    <w:rsid w:val="00802ECF"/>
    <w:rsid w:val="00891371"/>
    <w:rsid w:val="0091732E"/>
    <w:rsid w:val="009315D1"/>
    <w:rsid w:val="009C2A99"/>
    <w:rsid w:val="00A12D49"/>
    <w:rsid w:val="00A37AE5"/>
    <w:rsid w:val="00A536A0"/>
    <w:rsid w:val="00AA1FE3"/>
    <w:rsid w:val="00AD6581"/>
    <w:rsid w:val="00B238AA"/>
    <w:rsid w:val="00B56885"/>
    <w:rsid w:val="00B7556D"/>
    <w:rsid w:val="00B829DA"/>
    <w:rsid w:val="00D314C1"/>
    <w:rsid w:val="00D520BC"/>
    <w:rsid w:val="00D82FEE"/>
    <w:rsid w:val="00E16E5C"/>
    <w:rsid w:val="00EB09D7"/>
    <w:rsid w:val="00EF7B5F"/>
    <w:rsid w:val="00F35BC9"/>
    <w:rsid w:val="00FD08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4894400A"/>
  <w15:docId w15:val="{9A836748-F66B-4F91-A8CB-EACC77A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3E5"/>
    <w:pPr>
      <w:spacing w:after="200" w:line="276" w:lineRule="auto"/>
    </w:pPr>
    <w:rPr>
      <w:rFonts w:eastAsia="?????? Pro W3"/>
      <w:color w:val="000000"/>
      <w:sz w:val="22"/>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uiPriority w:val="99"/>
    <w:rsid w:val="005D43E5"/>
    <w:rPr>
      <w:rFonts w:ascii="Helvetica" w:eastAsia="?????? Pro W3" w:hAnsi="Helvetica"/>
      <w:color w:val="000000"/>
      <w:sz w:val="24"/>
      <w:lang w:eastAsia="en-US"/>
    </w:rPr>
  </w:style>
  <w:style w:type="paragraph" w:customStyle="1" w:styleId="Formatlibre">
    <w:name w:val="Format libre"/>
    <w:uiPriority w:val="99"/>
    <w:rsid w:val="005D43E5"/>
    <w:rPr>
      <w:rFonts w:ascii="Helvetica" w:eastAsia="?????? Pro W3" w:hAnsi="Helvetica"/>
      <w:color w:val="000000"/>
      <w:sz w:val="24"/>
      <w:lang w:eastAsia="en-US"/>
    </w:rPr>
  </w:style>
  <w:style w:type="paragraph" w:customStyle="1" w:styleId="Listecouleur-Accent11">
    <w:name w:val="Liste couleur - Accent 11"/>
    <w:uiPriority w:val="99"/>
    <w:rsid w:val="005D43E5"/>
    <w:pPr>
      <w:spacing w:after="200" w:line="276" w:lineRule="auto"/>
      <w:ind w:left="720"/>
    </w:pPr>
    <w:rPr>
      <w:rFonts w:eastAsia="?????? Pro W3"/>
      <w:color w:val="000000"/>
      <w:sz w:val="22"/>
      <w:lang w:eastAsia="en-US"/>
    </w:rPr>
  </w:style>
  <w:style w:type="paragraph" w:styleId="Textedebulles">
    <w:name w:val="Balloon Text"/>
    <w:basedOn w:val="Normal"/>
    <w:link w:val="TextedebullesCar"/>
    <w:uiPriority w:val="99"/>
    <w:semiHidden/>
    <w:rsid w:val="005D43E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locked/>
    <w:rsid w:val="005D43E5"/>
    <w:rPr>
      <w:rFonts w:ascii="Tahoma" w:eastAsia="?????? Pro W3" w:hAnsi="Tahoma" w:cs="Tahoma"/>
      <w:color w:val="000000"/>
      <w:sz w:val="16"/>
      <w:szCs w:val="16"/>
    </w:rPr>
  </w:style>
  <w:style w:type="character" w:styleId="Lienhypertexte">
    <w:name w:val="Hyperlink"/>
    <w:uiPriority w:val="99"/>
    <w:rsid w:val="005D43E5"/>
    <w:rPr>
      <w:rFonts w:cs="Times New Roman"/>
      <w:color w:val="0000FF"/>
      <w:u w:val="single"/>
    </w:rPr>
  </w:style>
  <w:style w:type="paragraph" w:styleId="Paragraphedeliste">
    <w:name w:val="List Paragraph"/>
    <w:basedOn w:val="Normal"/>
    <w:uiPriority w:val="99"/>
    <w:qFormat/>
    <w:rsid w:val="00042823"/>
    <w:pPr>
      <w:ind w:left="720"/>
      <w:contextualSpacing/>
    </w:pPr>
  </w:style>
  <w:style w:type="character" w:styleId="Marquedecommentaire">
    <w:name w:val="annotation reference"/>
    <w:uiPriority w:val="99"/>
    <w:semiHidden/>
    <w:rsid w:val="00891371"/>
    <w:rPr>
      <w:rFonts w:cs="Times New Roman"/>
      <w:sz w:val="16"/>
      <w:szCs w:val="16"/>
    </w:rPr>
  </w:style>
  <w:style w:type="paragraph" w:styleId="Commentaire">
    <w:name w:val="annotation text"/>
    <w:basedOn w:val="Normal"/>
    <w:link w:val="CommentaireCar"/>
    <w:uiPriority w:val="99"/>
    <w:semiHidden/>
    <w:rsid w:val="00891371"/>
    <w:pPr>
      <w:spacing w:line="240" w:lineRule="auto"/>
    </w:pPr>
    <w:rPr>
      <w:sz w:val="20"/>
      <w:szCs w:val="20"/>
    </w:rPr>
  </w:style>
  <w:style w:type="character" w:customStyle="1" w:styleId="CommentaireCar">
    <w:name w:val="Commentaire Car"/>
    <w:link w:val="Commentaire"/>
    <w:uiPriority w:val="99"/>
    <w:semiHidden/>
    <w:locked/>
    <w:rsid w:val="00891371"/>
    <w:rPr>
      <w:rFonts w:ascii="Calibri" w:eastAsia="?????? Pro W3" w:hAnsi="Calibri" w:cs="Times New Roman"/>
      <w:color w:val="000000"/>
      <w:sz w:val="20"/>
      <w:szCs w:val="20"/>
    </w:rPr>
  </w:style>
  <w:style w:type="paragraph" w:styleId="Objetducommentaire">
    <w:name w:val="annotation subject"/>
    <w:basedOn w:val="Commentaire"/>
    <w:next w:val="Commentaire"/>
    <w:link w:val="ObjetducommentaireCar"/>
    <w:uiPriority w:val="99"/>
    <w:semiHidden/>
    <w:rsid w:val="00891371"/>
    <w:rPr>
      <w:b/>
      <w:bCs/>
    </w:rPr>
  </w:style>
  <w:style w:type="character" w:customStyle="1" w:styleId="ObjetducommentaireCar">
    <w:name w:val="Objet du commentaire Car"/>
    <w:link w:val="Objetducommentaire"/>
    <w:uiPriority w:val="99"/>
    <w:semiHidden/>
    <w:locked/>
    <w:rsid w:val="00891371"/>
    <w:rPr>
      <w:rFonts w:ascii="Calibri" w:eastAsia="?????? Pro W3" w:hAnsi="Calibri"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onantes.com"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1B2F04DA-D8CD-4347-9FFE-C7B4DC0AF161}"/>
</file>

<file path=customXml/itemProps2.xml><?xml version="1.0" encoding="utf-8"?>
<ds:datastoreItem xmlns:ds="http://schemas.openxmlformats.org/officeDocument/2006/customXml" ds:itemID="{15DB47F3-392F-40EF-BCBD-0A2CFA844DC5}"/>
</file>

<file path=customXml/itemProps3.xml><?xml version="1.0" encoding="utf-8"?>
<ds:datastoreItem xmlns:ds="http://schemas.openxmlformats.org/officeDocument/2006/customXml" ds:itemID="{368FD227-9528-4C37-979F-0F52E619696C}"/>
</file>

<file path=docProps/app.xml><?xml version="1.0" encoding="utf-8"?>
<Properties xmlns="http://schemas.openxmlformats.org/officeDocument/2006/extended-properties" xmlns:vt="http://schemas.openxmlformats.org/officeDocument/2006/docPropsVTypes">
  <Template>Normal</Template>
  <TotalTime>10</TotalTime>
  <Pages>5</Pages>
  <Words>1621</Words>
  <Characters>8917</Characters>
  <Application>Microsoft Office Word</Application>
  <DocSecurity>0</DocSecurity>
  <Lines>74</Lines>
  <Paragraphs>21</Paragraphs>
  <ScaleCrop>false</ScaleCrop>
  <Company>XPSP2</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Nicolas BURCEA</cp:lastModifiedBy>
  <cp:revision>4</cp:revision>
  <dcterms:created xsi:type="dcterms:W3CDTF">2014-03-25T14:52:00Z</dcterms:created>
  <dcterms:modified xsi:type="dcterms:W3CDTF">2016-11-30T14:25:00Z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